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left"/>
        <w:rPr>
          <w:b/>
        </w:rPr>
      </w:pPr>
      <w:r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10883900</wp:posOffset>
            </wp:positionH>
            <wp:positionV relativeFrom="topMargin">
              <wp:posOffset>10566400</wp:posOffset>
            </wp:positionV>
            <wp:extent cx="393700" cy="266700"/>
            <wp:effectExtent l="0" t="0" r="2540" b="7620"/>
            <wp:wrapNone/>
            <wp:docPr id="100245" name="图片 1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" name="图片 1002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机密</w:t>
      </w:r>
      <w:r>
        <w:rPr>
          <w:rFonts w:hint="eastAsia" w:ascii="宋体" w:hAnsi="宋体" w:cs="宋体"/>
          <w:b/>
        </w:rPr>
        <w:t>★</w:t>
      </w:r>
      <w:r>
        <w:rPr>
          <w:b/>
        </w:rPr>
        <w:t>启用前</w:t>
      </w:r>
    </w:p>
    <w:p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2021年湖南省普通高中学业水平选择性考试</w:t>
      </w:r>
    </w:p>
    <w:p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化 学</w:t>
      </w:r>
    </w:p>
    <w:p>
      <w:pPr>
        <w:spacing w:line="360" w:lineRule="auto"/>
        <w:jc w:val="left"/>
      </w:pPr>
      <w:r>
        <w:t>注意事项：</w:t>
      </w:r>
    </w:p>
    <w:p>
      <w:pPr>
        <w:spacing w:line="360" w:lineRule="auto"/>
        <w:jc w:val="left"/>
      </w:pPr>
      <w:r>
        <w:t>1.答卷前，考生务必将自己的姓名、准考证号填写在本试卷和答题卡上。</w:t>
      </w:r>
    </w:p>
    <w:p>
      <w:pPr>
        <w:spacing w:line="360" w:lineRule="auto"/>
        <w:jc w:val="left"/>
      </w:pPr>
      <w:r>
        <w:t>2.回答选择题时，选出每小题答案后，用铅笔把答题卡上对应题目的答案标号涂黑。如需改动，用橡皮擦干净后，再选涂其他答案标号。回答非选择题时，将答案写在答题卡上。写在本试卷上无效。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line="360" w:lineRule="auto"/>
        <w:jc w:val="left"/>
      </w:pPr>
      <w:r>
        <w:t>3.考试结束后，将本试卷和答题卡一并交回。</w:t>
      </w:r>
    </w:p>
    <w:p>
      <w:pPr>
        <w:spacing w:line="360" w:lineRule="auto"/>
        <w:jc w:val="left"/>
      </w:pPr>
      <w:r>
        <w:t>可能用到的相对原子质量：</w:t>
      </w:r>
      <w:r>
        <w:rPr>
          <w:position w:val="-6"/>
        </w:rPr>
        <w:object>
          <v:shape id="_x0000_i1025" o:spt="75" type="#_x0000_t75" style="height:14.3pt;width:23.3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t xml:space="preserve"> </w:t>
      </w:r>
      <w:r>
        <w:rPr>
          <w:position w:val="-6"/>
        </w:rPr>
        <w:object>
          <v:shape id="_x0000_i1026" o:spt="75" type="#_x0000_t75" style="height:14.3pt;width:29.1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27" o:spt="75" type="#_x0000_t75" style="height:14.3pt;width:30.7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28" o:spt="75" type="#_x0000_t75" style="height:14.3pt;width:29.6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29" o:spt="75" type="#_x0000_t75" style="height:14.3pt;width:27.5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0" o:spt="75" type="#_x0000_t75" style="height:14.3pt;width:37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t xml:space="preserve">  </w:t>
      </w:r>
      <w:r>
        <w:rPr>
          <w:position w:val="-10"/>
        </w:rPr>
        <w:object>
          <v:shape id="_x0000_i1031" o:spt="75" type="#_x0000_t75" style="height:15.9pt;width:40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2" o:spt="75" type="#_x0000_t75" style="height:14.3pt;width:31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3" o:spt="75" type="#_x0000_t75" style="height:14.3pt;width:42.3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4" o:spt="75" type="#_x0000_t75" style="height:14.3pt;width:36.5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5" o:spt="75" type="#_x0000_t75" style="height:14.3pt;width:33.3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36" o:spt="75" type="#_x0000_t75" style="height:14.3pt;width:31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>
      <w:pPr>
        <w:spacing w:line="360" w:lineRule="auto"/>
        <w:jc w:val="left"/>
      </w:pPr>
      <w:r>
        <w:t>一、选择题：本题共10小题，每小题3分，共30分。在每小题给出的四个选项中，只有一项是符合题目要求的。</w:t>
      </w:r>
    </w:p>
    <w:p>
      <w:pPr>
        <w:spacing w:line="360" w:lineRule="auto"/>
        <w:jc w:val="left"/>
      </w:pPr>
      <w:r>
        <w:t>1.下列有关湘江流域的治理和生态修复的措施中，没有涉及到化学变化的是（    ）</w:t>
      </w:r>
    </w:p>
    <w:p>
      <w:pPr>
        <w:spacing w:line="360" w:lineRule="auto"/>
        <w:jc w:val="left"/>
      </w:pPr>
      <w:r>
        <w:t>A.定期清淤，疏通河道</w:t>
      </w:r>
    </w:p>
    <w:p>
      <w:pPr>
        <w:spacing w:line="360" w:lineRule="auto"/>
        <w:jc w:val="left"/>
      </w:pPr>
      <w:r>
        <w:t>B.化工企业“三废”处理后，达标排放</w:t>
      </w:r>
    </w:p>
    <w:p>
      <w:pPr>
        <w:spacing w:line="360" w:lineRule="auto"/>
        <w:jc w:val="left"/>
      </w:pPr>
      <w:r>
        <w:t>C.利用微生物降解水域中的有毒有害物质</w:t>
      </w:r>
    </w:p>
    <w:p>
      <w:pPr>
        <w:spacing w:line="360" w:lineRule="auto"/>
        <w:jc w:val="left"/>
      </w:pPr>
      <w:r>
        <w:t>D.河道中的垃圾回收分类后，进行无害化处理</w:t>
      </w:r>
    </w:p>
    <w:p>
      <w:pPr>
        <w:spacing w:line="360" w:lineRule="auto"/>
        <w:jc w:val="left"/>
      </w:pPr>
      <w:r>
        <w:t>2.下列说法正确的是（    ）</w:t>
      </w:r>
    </w:p>
    <w:p>
      <w:pPr>
        <w:spacing w:line="360" w:lineRule="auto"/>
        <w:jc w:val="left"/>
      </w:pPr>
      <w:r>
        <w:t>A.糖类、蛋白质均属于天然有机高分子化合物</w:t>
      </w:r>
    </w:p>
    <w:p>
      <w:pPr>
        <w:spacing w:line="360" w:lineRule="auto"/>
        <w:jc w:val="left"/>
      </w:pPr>
      <w:r>
        <w:t>B.</w:t>
      </w:r>
      <w:r>
        <w:rPr>
          <w:position w:val="-6"/>
        </w:rPr>
        <w:object>
          <v:shape id="_x0000_i1037" o:spt="75" type="#_x0000_t75" style="height:14.3pt;width:23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t>粉末在空气中受热，迅速被氧化成Fe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</w:p>
    <w:p>
      <w:pPr>
        <w:spacing w:line="360" w:lineRule="auto"/>
        <w:jc w:val="left"/>
      </w:pPr>
      <w:r>
        <w:t>C.</w:t>
      </w:r>
      <w:r>
        <w:rPr>
          <w:position w:val="-12"/>
        </w:rPr>
        <w:object>
          <v:shape id="_x0000_i1038" o:spt="75" type="#_x0000_t75" style="height:18pt;width:23.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t>可漂白纸浆，不可用于杀菌、消毒</w:t>
      </w:r>
    </w:p>
    <w:p>
      <w:pPr>
        <w:spacing w:line="360" w:lineRule="auto"/>
        <w:jc w:val="left"/>
      </w:pPr>
      <w:r>
        <w:t>D.镀锌铁皮的镀层破损后，铁皮会加速腐蚀</w:t>
      </w:r>
    </w:p>
    <w:p>
      <w:pPr>
        <w:spacing w:line="360" w:lineRule="auto"/>
        <w:jc w:val="left"/>
      </w:pPr>
      <w:r>
        <w:t>3.下列实验设计不能达到实验目的的是（    ）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3331"/>
        <w:gridCol w:w="5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</w:p>
        </w:tc>
        <w:tc>
          <w:tcPr>
            <w:tcW w:w="3402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实验目的</w:t>
            </w:r>
          </w:p>
        </w:tc>
        <w:tc>
          <w:tcPr>
            <w:tcW w:w="5975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3402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检验溶液中</w:t>
            </w:r>
            <w:r>
              <w:rPr>
                <w:position w:val="-12"/>
              </w:rPr>
              <w:object>
                <v:shape id="_x0000_i1039" o:spt="75" type="#_x0000_t75" style="height:18pt;width:34.95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6">
                  <o:LockedField>false</o:LockedField>
                </o:OLEObject>
              </w:object>
            </w:r>
            <w:r>
              <w:t>是否被氧化</w:t>
            </w:r>
          </w:p>
        </w:tc>
        <w:tc>
          <w:tcPr>
            <w:tcW w:w="5975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取少量待测液，滴加</w:t>
            </w:r>
            <w:r>
              <w:rPr>
                <w:position w:val="-6"/>
              </w:rPr>
              <w:object>
                <v:shape id="_x0000_i1040" o:spt="75" type="#_x0000_t75" style="height:14.3pt;width:39.2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8">
                  <o:LockedField>false</o:LockedField>
                </o:OLEObject>
              </w:object>
            </w:r>
            <w:r>
              <w:t>溶液，观察溶液颜色变化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3402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净化实验室制备的</w:t>
            </w:r>
            <w:r>
              <w:rPr>
                <w:position w:val="-12"/>
              </w:rPr>
              <w:object>
                <v:shape id="_x0000_i1041" o:spt="75" type="#_x0000_t75" style="height:18pt;width:19.0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0">
                  <o:LockedField>false</o:LockedField>
                </o:OLEObject>
              </w:object>
            </w:r>
          </w:p>
        </w:tc>
        <w:tc>
          <w:tcPr>
            <w:tcW w:w="5975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气体依次通过盛有饱和</w:t>
            </w:r>
            <w:r>
              <w:rPr>
                <w:position w:val="-6"/>
              </w:rPr>
              <w:object>
                <v:shape id="_x0000_i1042" o:spt="75" type="#_x0000_t75" style="height:14.3pt;width:29.1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2">
                  <o:LockedField>false</o:LockedField>
                </o:OLEObject>
              </w:object>
            </w:r>
            <w:r>
              <w:t>溶液、浓</w:t>
            </w:r>
            <w:r>
              <w:rPr>
                <w:position w:val="-12"/>
              </w:rPr>
              <w:object>
                <v:shape id="_x0000_i1043" o:spt="75" type="#_x0000_t75" style="height:18pt;width:36.55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4">
                  <o:LockedField>false</o:LockedField>
                </o:OLEObject>
              </w:object>
            </w:r>
            <w:r>
              <w:t>的洗气瓶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3402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测定</w:t>
            </w:r>
            <w:r>
              <w:rPr>
                <w:position w:val="-6"/>
              </w:rPr>
              <w:object>
                <v:shape id="_x0000_i1044" o:spt="75" type="#_x0000_t75" style="height:14.3pt;width:36.5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6">
                  <o:LockedField>false</o:LockedField>
                </o:OLEObject>
              </w:object>
            </w:r>
            <w:r>
              <w:t>溶液的pH</w:t>
            </w:r>
          </w:p>
        </w:tc>
        <w:tc>
          <w:tcPr>
            <w:tcW w:w="5975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将待测液滴在湿润的pH试纸上，与标准比色卡对照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D</w:t>
            </w:r>
          </w:p>
        </w:tc>
        <w:tc>
          <w:tcPr>
            <w:tcW w:w="3402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工业酒精制备无水乙醇</w:t>
            </w:r>
          </w:p>
        </w:tc>
        <w:tc>
          <w:tcPr>
            <w:tcW w:w="5975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工业酒精中加生石灰，蒸馏</w:t>
            </w:r>
          </w:p>
        </w:tc>
      </w:tr>
    </w:tbl>
    <w:p>
      <w:pPr>
        <w:spacing w:line="360" w:lineRule="auto"/>
        <w:jc w:val="left"/>
      </w:pPr>
      <w:r>
        <w:t>4.已二酸是一种重要的化工原料，科学家在现有工业路线基础上，提出了一条“绿色”合成路线：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54170" cy="935990"/>
            <wp:effectExtent l="0" t="0" r="6350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下列说法正确的是（    ）</w:t>
      </w:r>
    </w:p>
    <w:p>
      <w:pPr>
        <w:spacing w:line="360" w:lineRule="auto"/>
        <w:jc w:val="left"/>
      </w:pPr>
      <w:r>
        <w:t>A.苯与溴水混合，充分振荡后静置，下层溶液呈橙红色</w:t>
      </w:r>
    </w:p>
    <w:p>
      <w:pPr>
        <w:spacing w:line="360" w:lineRule="auto"/>
        <w:jc w:val="left"/>
      </w:pPr>
      <w:r>
        <w:t>B.环己醇与乙醇互为同系物</w:t>
      </w:r>
    </w:p>
    <w:p>
      <w:pPr>
        <w:spacing w:line="360" w:lineRule="auto"/>
        <w:jc w:val="left"/>
      </w:pPr>
      <w:r>
        <w:t>C.已二酸与</w:t>
      </w:r>
      <w:r>
        <w:rPr>
          <w:position w:val="-12"/>
        </w:rPr>
        <w:object>
          <v:shape id="_x0000_i1045" o:spt="75" type="#_x0000_t75" style="height:18pt;width:47.1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t>溶液反应有</w:t>
      </w:r>
      <w:r>
        <w:rPr>
          <w:position w:val="-12"/>
        </w:rPr>
        <w:object>
          <v:shape id="_x0000_i1046" o:spt="75" type="#_x0000_t75" style="height:18pt;width:23.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t>生成</w:t>
      </w:r>
    </w:p>
    <w:p>
      <w:pPr>
        <w:spacing w:line="360" w:lineRule="auto"/>
        <w:jc w:val="left"/>
      </w:pPr>
      <w:r>
        <w:t>D.环己烷分子中所有碳原子共平面</w:t>
      </w:r>
    </w:p>
    <w:p>
      <w:pPr>
        <w:spacing w:line="360" w:lineRule="auto"/>
        <w:jc w:val="left"/>
      </w:pPr>
      <w:r>
        <w:t>5.</w:t>
      </w:r>
      <w:r>
        <w:rPr>
          <w:position w:val="-12"/>
        </w:rPr>
        <w:object>
          <v:shape id="_x0000_i104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t>为阿伏加德罗常数的值。下列说法正确的是（    ）</w:t>
      </w:r>
    </w:p>
    <w:p>
      <w:pPr>
        <w:spacing w:line="360" w:lineRule="auto"/>
        <w:jc w:val="left"/>
      </w:pPr>
      <w:r>
        <w:t>A.</w:t>
      </w:r>
      <w:r>
        <w:rPr>
          <w:position w:val="-12"/>
        </w:rPr>
        <w:object>
          <v:shape id="_x0000_i1048" o:spt="75" type="#_x0000_t75" style="height:19.05pt;width:48.7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t>含有的中子数为</w:t>
      </w:r>
      <w:r>
        <w:rPr>
          <w:position w:val="-12"/>
        </w:rPr>
        <w:object>
          <v:shape id="_x0000_i1049" o:spt="75" type="#_x0000_t75" style="height:18pt;width:29.1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</w:p>
    <w:p>
      <w:pPr>
        <w:spacing w:line="360" w:lineRule="auto"/>
        <w:jc w:val="left"/>
      </w:pPr>
      <w:r>
        <w:t>B.</w:t>
      </w:r>
      <w:r>
        <w:rPr>
          <w:position w:val="-12"/>
        </w:rPr>
        <w:object>
          <v:shape id="_x0000_i1050" o:spt="75" type="#_x0000_t75" style="height:19.05pt;width:87.9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t>溶液中含有的</w:t>
      </w:r>
      <w:r>
        <w:rPr>
          <w:position w:val="-4"/>
        </w:rPr>
        <w:object>
          <v:shape id="_x0000_i1051" o:spt="75" type="#_x0000_t75" style="height:15.35pt;width:17.4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t>数为</w:t>
      </w:r>
      <w:r>
        <w:rPr>
          <w:position w:val="-12"/>
        </w:rPr>
        <w:object>
          <v:shape id="_x0000_i1052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</w:p>
    <w:p>
      <w:pPr>
        <w:spacing w:line="360" w:lineRule="auto"/>
        <w:jc w:val="left"/>
      </w:pPr>
      <w:r>
        <w:t>C.</w:t>
      </w:r>
      <w:r>
        <w:rPr>
          <w:position w:val="-6"/>
        </w:rPr>
        <w:object>
          <v:shape id="_x0000_i1053" o:spt="75" type="#_x0000_t75" style="height:14.3pt;width:46.0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054" o:spt="75" type="#_x0000_t75" style="height:18pt;width:39.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t>在密闭容器中充分反应后的分子数为</w:t>
      </w:r>
      <w:r>
        <w:rPr>
          <w:position w:val="-12"/>
        </w:rPr>
        <w:object>
          <v:shape id="_x0000_i1055" o:spt="75" type="#_x0000_t75" style="height:18pt;width:24.9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</w:p>
    <w:p>
      <w:pPr>
        <w:spacing w:line="360" w:lineRule="auto"/>
        <w:jc w:val="left"/>
      </w:pPr>
      <w:r>
        <w:t>D.</w:t>
      </w:r>
      <w:r>
        <w:rPr>
          <w:position w:val="-12"/>
        </w:rPr>
        <w:object>
          <v:shape id="_x0000_i1056" o:spt="75" type="#_x0000_t75" style="height:18pt;width:51.9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057" o:spt="75" type="#_x0000_t75" style="height:18pt;width:47.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t>（均为标准状况）在光照下充分反应后的分子数为</w:t>
      </w:r>
      <w:r>
        <w:rPr>
          <w:position w:val="-12"/>
        </w:rPr>
        <w:object>
          <v:shape id="_x0000_i1058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</w:p>
    <w:p>
      <w:pPr>
        <w:spacing w:line="360" w:lineRule="auto"/>
        <w:jc w:val="left"/>
      </w:pPr>
      <w:r>
        <w:t>6.一种工业制备无水氯化镁的工艺流程如下：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3889375" cy="913130"/>
            <wp:effectExtent l="0" t="0" r="12065" b="12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下列说法错误的是（    ）</w:t>
      </w:r>
    </w:p>
    <w:p>
      <w:pPr>
        <w:spacing w:line="360" w:lineRule="auto"/>
        <w:jc w:val="left"/>
      </w:pPr>
      <w:r>
        <w:t>A.物质X常选用生石灰</w:t>
      </w:r>
    </w:p>
    <w:p>
      <w:pPr>
        <w:spacing w:line="360" w:lineRule="auto"/>
        <w:jc w:val="left"/>
      </w:pPr>
      <w:r>
        <w:t>B.工业上常用电解熔融</w:t>
      </w:r>
      <w:r>
        <w:rPr>
          <w:position w:val="-12"/>
        </w:rPr>
        <w:object>
          <v:shape id="_x0000_i1059" o:spt="75" type="#_x0000_t75" style="height:18pt;width:36.5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t>制备金属镁</w:t>
      </w:r>
    </w:p>
    <w:p>
      <w:pPr>
        <w:spacing w:line="360" w:lineRule="auto"/>
        <w:jc w:val="left"/>
      </w:pPr>
      <w:r>
        <w:t>C.“氯化”过程中发生的反应为</w:t>
      </w:r>
      <w:r>
        <w:rPr>
          <w:position w:val="-12"/>
        </w:rPr>
        <w:object>
          <v:shape id="_x0000_i1060" o:spt="75" type="#_x0000_t75" style="height:24.9pt;width:167.8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</w:p>
    <w:p>
      <w:pPr>
        <w:spacing w:line="360" w:lineRule="auto"/>
        <w:jc w:val="left"/>
      </w:pPr>
      <w:r>
        <w:t>D.“煅烧”后的产物中加稀盐酸，将所得溶液加热蒸发也可得到无水</w:t>
      </w:r>
      <w:r>
        <w:rPr>
          <w:position w:val="-12"/>
        </w:rPr>
        <w:object>
          <v:shape id="_x0000_i1061" o:spt="75" type="#_x0000_t75" style="height:18pt;width:36.5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</w:p>
    <w:p>
      <w:pPr>
        <w:spacing w:line="360" w:lineRule="auto"/>
        <w:jc w:val="left"/>
      </w:pPr>
      <w:r>
        <w:t>7.W、X、Y、Z为原子序数依次增大的短周期主族元素，Y的原子序数等于W与X的原子序数之和，Z的最外层电子数为K层的一半，W与X可形成原子个数比为2</w:t>
      </w:r>
      <w:r>
        <w:rPr>
          <w:rFonts w:hint="eastAsia" w:ascii="宋体" w:hAnsi="宋体" w:cs="宋体"/>
        </w:rPr>
        <w:t>∶</w:t>
      </w:r>
      <w:r>
        <w:t>1的</w:t>
      </w:r>
      <w:r>
        <w:rPr>
          <w:position w:val="-6"/>
        </w:rPr>
        <w:object>
          <v:shape id="_x0000_i1062" o:spt="75" type="#_x0000_t75" style="height:15.9pt;width:23.8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t>分子。下列说法正确的是（    ）</w:t>
      </w:r>
    </w:p>
    <w:p>
      <w:pPr>
        <w:spacing w:line="360" w:lineRule="auto"/>
        <w:jc w:val="left"/>
      </w:pPr>
      <w:r>
        <w:t>A.简单离子半径：</w:t>
      </w:r>
      <w:r>
        <w:rPr>
          <w:position w:val="-4"/>
        </w:rPr>
        <w:object>
          <v:shape id="_x0000_i1063" o:spt="75" type="#_x0000_t75" style="height:13.25pt;width:52.9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>
      <w:pPr>
        <w:spacing w:line="360" w:lineRule="auto"/>
        <w:jc w:val="left"/>
      </w:pPr>
      <w:r>
        <w:t>B.W与Y能形成含有非极性键的化合物</w:t>
      </w:r>
    </w:p>
    <w:p>
      <w:pPr>
        <w:spacing w:line="360" w:lineRule="auto"/>
        <w:jc w:val="left"/>
      </w:pPr>
      <w:r>
        <w:t>C.X和Y的最简单氢化物的沸点：</w:t>
      </w:r>
      <w:r>
        <w:rPr>
          <w:position w:val="-4"/>
        </w:rPr>
        <w:object>
          <v:shape id="_x0000_i1064" o:spt="75" type="#_x0000_t75" style="height:13.25pt;width:33.3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</w:p>
    <w:p>
      <w:pPr>
        <w:spacing w:line="360" w:lineRule="auto"/>
        <w:jc w:val="left"/>
      </w:pPr>
      <w:r>
        <w:t>D.由W、X、Y三种元素所组成化合物的水溶液均显酸性</w:t>
      </w:r>
    </w:p>
    <w:p>
      <w:pPr>
        <w:spacing w:line="360" w:lineRule="auto"/>
        <w:jc w:val="left"/>
      </w:pPr>
      <w:r>
        <w:t>8.</w:t>
      </w:r>
      <w:r>
        <w:rPr>
          <w:position w:val="-12"/>
        </w:rPr>
        <w:object>
          <v:shape id="_x0000_i1065" o:spt="75" type="#_x0000_t75" style="height:18pt;width:27.5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t>常用作食盐中的补碘剂，可用“氯酸钾氧化法”制备，该方法的第一步反应为</w:t>
      </w:r>
      <w:r>
        <w:rPr>
          <w:position w:val="-14"/>
        </w:rPr>
        <w:object>
          <v:shape id="_x0000_i1066" o:spt="75" type="#_x0000_t75" style="height:24.9pt;width:273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t>。下列说法错误的是（    ）</w:t>
      </w:r>
    </w:p>
    <w:p>
      <w:pPr>
        <w:spacing w:line="360" w:lineRule="auto"/>
        <w:jc w:val="left"/>
      </w:pPr>
      <w:r>
        <w:t>A.产生224 L（标准状况）</w:t>
      </w:r>
      <w:r>
        <w:rPr>
          <w:position w:val="-12"/>
        </w:rPr>
        <w:object>
          <v:shape id="_x0000_i1067" o:spt="75" type="#_x0000_t75" style="height:18pt;width:19.0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t>时，反应中转移</w:t>
      </w:r>
      <w:r>
        <w:rPr>
          <w:position w:val="-6"/>
        </w:rPr>
        <w:object>
          <v:shape id="_x0000_i1068" o:spt="75" type="#_x0000_t75" style="height:15.9pt;width:42.9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</w:p>
    <w:p>
      <w:pPr>
        <w:spacing w:line="360" w:lineRule="auto"/>
        <w:jc w:val="left"/>
      </w:pPr>
      <w:r>
        <w:t>B.反应中氧化剂和还原剂的物质的量之比为11</w:t>
      </w:r>
      <w:r>
        <w:rPr>
          <w:rFonts w:hint="eastAsia" w:ascii="宋体" w:hAnsi="宋体" w:cs="宋体"/>
        </w:rPr>
        <w:t>∶</w:t>
      </w:r>
      <w:r>
        <w:t>6</w:t>
      </w:r>
    </w:p>
    <w:p>
      <w:pPr>
        <w:spacing w:line="360" w:lineRule="auto"/>
        <w:jc w:val="left"/>
      </w:pPr>
      <w:r>
        <w:t>C.可用石灰乳吸收反应产生的</w:t>
      </w:r>
      <w:r>
        <w:rPr>
          <w:position w:val="-12"/>
        </w:rPr>
        <w:object>
          <v:shape id="_x0000_i1069" o:spt="75" type="#_x0000_t75" style="height:18pt;width:19.0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t>制备漂白粉</w:t>
      </w:r>
    </w:p>
    <w:p>
      <w:pPr>
        <w:spacing w:line="360" w:lineRule="auto"/>
        <w:jc w:val="left"/>
      </w:pPr>
      <w:r>
        <w:t>D.可用酸化的淀粉碘化钾溶液检验食盐中</w:t>
      </w:r>
      <w:r>
        <w:rPr>
          <w:position w:val="-12"/>
        </w:rPr>
        <w:object>
          <v:shape id="_x0000_i1070" o:spt="75" type="#_x0000_t75" style="height:19.05pt;width:21.2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t>的存在</w:t>
      </w:r>
    </w:p>
    <w:p>
      <w:pPr>
        <w:spacing w:line="360" w:lineRule="auto"/>
        <w:jc w:val="left"/>
      </w:pPr>
      <w:r>
        <w:t>9.常温下，用</w:t>
      </w:r>
      <w:r>
        <w:rPr>
          <w:position w:val="-6"/>
        </w:rPr>
        <w:object>
          <v:shape id="_x0000_i1071" o:spt="75" type="#_x0000_t75" style="height:15.9pt;width:74.0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t>的盐酸分别滴定20.00mL浓度均为</w:t>
      </w:r>
      <w:r>
        <w:rPr>
          <w:position w:val="-6"/>
        </w:rPr>
        <w:object>
          <v:shape id="_x0000_i1072" o:spt="75" type="#_x0000_t75" style="height:15.9pt;width:74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t>的三种一元弱酸的钠盐</w:t>
      </w:r>
      <w:r>
        <w:rPr>
          <w:position w:val="-14"/>
        </w:rPr>
        <w:object>
          <v:shape id="_x0000_i1073" o:spt="75" type="#_x0000_t75" style="height:20.1pt;width:102.7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t>溶液，滴定曲线如图所示。下列判断错误的是（    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452880" cy="1210310"/>
            <wp:effectExtent l="0" t="0" r="10160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8"/>
                    <a:srcRect r="24602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A.该</w:t>
      </w:r>
      <w:r>
        <w:rPr>
          <w:position w:val="-6"/>
        </w:rPr>
        <w:object>
          <v:shape id="_x0000_i1074" o:spt="75" type="#_x0000_t75" style="height:14.3pt;width:2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t>溶液中：</w:t>
      </w:r>
      <w:r>
        <w:rPr>
          <w:position w:val="-16"/>
        </w:rPr>
        <w:object>
          <v:shape id="_x0000_i1075" o:spt="75" type="#_x0000_t75" style="height:21.7pt;width:176.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</w:p>
    <w:p>
      <w:pPr>
        <w:spacing w:line="360" w:lineRule="auto"/>
        <w:jc w:val="left"/>
      </w:pPr>
      <w:r>
        <w:t>B.三种一元弱酸的电离常数：</w:t>
      </w:r>
      <w:r>
        <w:rPr>
          <w:position w:val="-12"/>
        </w:rPr>
        <w:object>
          <v:shape id="_x0000_i1076" o:spt="75" type="#_x0000_t75" style="height:18pt;width:144.5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</w:p>
    <w:p>
      <w:pPr>
        <w:spacing w:line="360" w:lineRule="auto"/>
        <w:jc w:val="left"/>
      </w:pPr>
      <w:r>
        <w:t>C.当</w:t>
      </w:r>
      <w:r>
        <w:rPr>
          <w:position w:val="-10"/>
        </w:rPr>
        <w:object>
          <v:shape id="_x0000_i1077" o:spt="75" type="#_x0000_t75" style="height:15.9pt;width:37.0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t>时，三种溶液中：</w:t>
      </w:r>
      <w:r>
        <w:rPr>
          <w:position w:val="-16"/>
        </w:rPr>
        <w:object>
          <v:shape id="_x0000_i1078" o:spt="75" type="#_x0000_t75" style="height:21.7pt;width:117.5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</w:p>
    <w:p>
      <w:pPr>
        <w:spacing w:line="360" w:lineRule="auto"/>
        <w:jc w:val="left"/>
      </w:pPr>
      <w:r>
        <w:t>D.分别滴加20.00mL盐酸后，再将三种溶液混合：</w:t>
      </w:r>
      <w:r>
        <w:rPr>
          <w:position w:val="-16"/>
        </w:rPr>
        <w:object>
          <v:shape id="_x0000_i1079" o:spt="75" type="#_x0000_t75" style="height:21.7pt;width:208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</w:p>
    <w:p>
      <w:pPr>
        <w:spacing w:line="360" w:lineRule="auto"/>
        <w:jc w:val="left"/>
      </w:pPr>
      <w:r>
        <w:t>10.锌/溴液流电池是一种先进的水溶液电解质电池，广泛应用于再生能源储能和智能电网的备用电源等。三单体串联锌/溴液流电池工作原理如图所示：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3142615" cy="1773555"/>
            <wp:effectExtent l="0" t="0" r="12065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下列说法错误的是（    ）</w:t>
      </w:r>
    </w:p>
    <w:p>
      <w:pPr>
        <w:spacing w:line="360" w:lineRule="auto"/>
        <w:jc w:val="left"/>
      </w:pPr>
      <w:r>
        <w:t>A.放电时，N极为正极</w:t>
      </w:r>
    </w:p>
    <w:p>
      <w:pPr>
        <w:spacing w:line="360" w:lineRule="auto"/>
        <w:jc w:val="left"/>
      </w:pPr>
      <w:r>
        <w:t>B.放电时，左侧贮液器中</w:t>
      </w:r>
      <w:r>
        <w:rPr>
          <w:position w:val="-12"/>
        </w:rPr>
        <w:object>
          <v:shape id="_x0000_i1080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t>的浓度不断减小</w:t>
      </w:r>
    </w:p>
    <w:p>
      <w:pPr>
        <w:spacing w:line="360" w:lineRule="auto"/>
        <w:jc w:val="left"/>
      </w:pPr>
      <w:r>
        <w:t>C.充电时，M极的电极反应式为</w:t>
      </w:r>
      <w:r>
        <w:rPr>
          <w:position w:val="-6"/>
        </w:rPr>
        <w:object>
          <v:shape id="_x0000_i1081" o:spt="75" type="#_x0000_t75" style="height:15.9pt;width:8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</w:p>
    <w:p>
      <w:pPr>
        <w:spacing w:line="360" w:lineRule="auto"/>
        <w:jc w:val="left"/>
      </w:pPr>
      <w:r>
        <w:t>D.隔膜允许阳离子通过，也允许阴离子通过</w:t>
      </w:r>
    </w:p>
    <w:p>
      <w:pPr>
        <w:spacing w:line="360" w:lineRule="auto"/>
        <w:jc w:val="left"/>
        <w:rPr>
          <w:rFonts w:eastAsia="黑体"/>
        </w:rPr>
      </w:pPr>
      <w:r>
        <w:rPr>
          <w:rFonts w:eastAsia="黑体"/>
        </w:rPr>
        <w:t>二、选择题：本题共4小题，每小题4分，共16分。在每小题给出的四个选项中，有一个或两个选项符合题目要求。全部选对的得4分，选对但不全的得2分，有选错的得0分。</w:t>
      </w:r>
    </w:p>
    <w:p>
      <w:pPr>
        <w:spacing w:line="360" w:lineRule="auto"/>
        <w:jc w:val="left"/>
      </w:pPr>
      <w:r>
        <w:t>11.已知：</w:t>
      </w:r>
      <w:r>
        <w:rPr>
          <w:position w:val="-14"/>
        </w:rPr>
        <w:object>
          <v:shape id="_x0000_i1082" o:spt="75" type="#_x0000_t75" style="height:20.1pt;width:122.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t xml:space="preserve"> </w:t>
      </w:r>
      <w:r>
        <w:rPr>
          <w:position w:val="-6"/>
        </w:rPr>
        <w:object>
          <v:shape id="_x0000_i1083" o:spt="75" type="#_x0000_t75" style="height:14.3pt;width:39.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t>，向一恒温恒容的密闭容器中充入</w:t>
      </w:r>
      <w:r>
        <w:rPr>
          <w:position w:val="-6"/>
        </w:rPr>
        <w:object>
          <v:shape id="_x0000_i1084" o:spt="75" type="#_x0000_t75" style="height:14.3pt;width:34.9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t>和</w:t>
      </w:r>
      <w:r>
        <w:rPr>
          <w:position w:val="-6"/>
        </w:rPr>
        <w:object>
          <v:shape id="_x0000_i1085" o:spt="75" type="#_x0000_t75" style="height:14.3pt;width:34.9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t>发生反应，</w:t>
      </w:r>
      <w:r>
        <w:rPr>
          <w:position w:val="-12"/>
        </w:rPr>
        <w:object>
          <v:shape id="_x0000_i1086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t>时达到平衡状态I，在</w:t>
      </w:r>
      <w:r>
        <w:rPr>
          <w:position w:val="-12"/>
        </w:rPr>
        <w:object>
          <v:shape id="_x0000_i1087" o:spt="75" type="#_x0000_t75" style="height:18pt;width:11.1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t>时改变某一条件，</w:t>
      </w:r>
      <w:r>
        <w:rPr>
          <w:position w:val="-12"/>
        </w:rPr>
        <w:object>
          <v:shape id="_x0000_i1088" o:spt="75" type="#_x0000_t75" style="height:18pt;width:9.5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t>时重新达到平衡状态Ⅱ，正反应速率随时间的变化如图所示。下列说法正确的是（    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759585" cy="1449705"/>
            <wp:effectExtent l="0" t="0" r="8255" b="133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A.容器内压强不变，表明反应达到平衡</w:t>
      </w:r>
    </w:p>
    <w:p>
      <w:pPr>
        <w:spacing w:line="360" w:lineRule="auto"/>
        <w:jc w:val="left"/>
      </w:pPr>
      <w:r>
        <w:t>B.</w:t>
      </w:r>
      <w:r>
        <w:rPr>
          <w:position w:val="-12"/>
        </w:rPr>
        <w:object>
          <v:shape id="_x0000_i1089" o:spt="75" type="#_x0000_t75" style="height:18pt;width:11.1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t>时改变的条件：向容器中加入C</w:t>
      </w:r>
    </w:p>
    <w:p>
      <w:pPr>
        <w:spacing w:line="360" w:lineRule="auto"/>
        <w:jc w:val="left"/>
      </w:pPr>
      <w:r>
        <w:t>C.平衡时A的体积分数</w:t>
      </w:r>
      <w:r>
        <w:rPr>
          <w:position w:val="-10"/>
        </w:rPr>
        <w:object>
          <v:shape id="_x0000_i1090" o:spt="75" type="#_x0000_t75" style="height:13.25pt;width:11.1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091" o:spt="75" type="#_x0000_t75" style="height:15.9pt;width:58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</w:p>
    <w:p>
      <w:pPr>
        <w:spacing w:line="360" w:lineRule="auto"/>
        <w:jc w:val="left"/>
      </w:pPr>
      <w:r>
        <w:t>D.平衡常数</w:t>
      </w:r>
      <w:r>
        <w:rPr>
          <w:i/>
        </w:rPr>
        <w:t>K</w:t>
      </w:r>
      <w:r>
        <w:t>：</w:t>
      </w:r>
      <w:r>
        <w:rPr>
          <w:position w:val="-10"/>
        </w:rPr>
        <w:object>
          <v:shape id="_x0000_i1092" o:spt="75" type="#_x0000_t75" style="height:15.9pt;width:64.0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</w:p>
    <w:p>
      <w:pPr>
        <w:spacing w:line="360" w:lineRule="auto"/>
        <w:jc w:val="left"/>
      </w:pPr>
      <w:r>
        <w:t>12.对下列粒子组在溶液中能否大量共存的判断和分析均正确的是（    ）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2949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粒子组</w:t>
            </w:r>
          </w:p>
        </w:tc>
        <w:tc>
          <w:tcPr>
            <w:tcW w:w="623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判断和分析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93" o:spt="75" type="#_x0000_t75" style="height:15.9pt;width:23.3pt;" o:ole="t" filled="f" o:preferrelative="t" stroked="f" coordsize="21600,21600">
                  <v:path/>
                  <v:fill on="f" focussize="0,0"/>
                  <v:stroke on="f" joinstyle="miter"/>
                  <v:imagedata r:id="rId150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49">
                  <o:LockedField>false</o:LockedField>
                </o:OLEObject>
              </w:object>
            </w:r>
            <w:r>
              <w:t>、</w:t>
            </w:r>
            <w:r>
              <w:rPr>
                <w:position w:val="-4"/>
              </w:rPr>
              <w:object>
                <v:shape id="_x0000_i1094" o:spt="75" type="#_x0000_t75" style="height:15.35pt;width:23.3pt;" o:ole="t" filled="f" o:preferrelative="t" stroked="f" coordsize="21600,21600">
                  <v:path/>
                  <v:fill on="f" focussize="0,0"/>
                  <v:stroke on="f" joinstyle="miter"/>
                  <v:imagedata r:id="rId152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51">
                  <o:LockedField>false</o:LockedField>
                </o:OLEObject>
              </w:object>
            </w:r>
            <w:r>
              <w:t>、</w:t>
            </w:r>
            <w:r>
              <w:rPr>
                <w:position w:val="-6"/>
              </w:rPr>
              <w:object>
                <v:shape id="_x0000_i1095" o:spt="75" type="#_x0000_t75" style="height:15.9pt;width:19.05pt;" o:ole="t" filled="f" o:preferrelative="t" stroked="f" coordsize="21600,21600">
                  <v:path/>
                  <v:fill on="f" focussize="0,0"/>
                  <v:stroke on="f" joinstyle="miter"/>
                  <v:imagedata r:id="rId154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53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096" o:spt="75" type="#_x0000_t75" style="height:18pt;width:54pt;" o:ole="t" filled="f" o:preferrelative="t" stroked="f" coordsize="21600,21600">
                  <v:path/>
                  <v:fill on="f" focussize="0,0"/>
                  <v:stroke on="f" joinstyle="miter"/>
                  <v:imagedata r:id="rId156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55">
                  <o:LockedField>false</o:LockedField>
                </o:OLEObject>
              </w:object>
            </w:r>
          </w:p>
        </w:tc>
        <w:tc>
          <w:tcPr>
            <w:tcW w:w="623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不能大量共存，因发生反应：</w:t>
            </w:r>
            <w:r>
              <w:rPr>
                <w:position w:val="-12"/>
              </w:rPr>
              <w:object>
                <v:shape id="_x0000_i1097" o:spt="75" type="#_x0000_t75" style="height:23.8pt;width:215.45pt;" o:ole="t" filled="f" o:preferrelative="t" stroked="f" coordsize="21600,21600">
                  <v:path/>
                  <v:fill on="f" focussize="0,0"/>
                  <v:stroke on="f" joinstyle="miter"/>
                  <v:imagedata r:id="rId158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5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4"/>
              </w:rPr>
              <w:object>
                <v:shape id="_x0000_i1098" o:spt="75" type="#_x0000_t75" style="height:15.35pt;width:17.45pt;" o:ole="t" filled="f" o:preferrelative="t" stroked="f" coordsize="21600,21600">
                  <v:path/>
                  <v:fill on="f" focussize="0,0"/>
                  <v:stroke on="f" joinstyle="miter"/>
                  <v:imagedata r:id="rId160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59">
                  <o:LockedField>false</o:LockedField>
                </o:OLEObject>
              </w:object>
            </w:r>
            <w:r>
              <w:t>、</w:t>
            </w:r>
            <w:r>
              <w:rPr>
                <w:position w:val="-4"/>
              </w:rPr>
              <w:object>
                <v:shape id="_x0000_i1099" o:spt="75" type="#_x0000_t75" style="height:15.35pt;width:17.45pt;" o:ole="t" filled="f" o:preferrelative="t" stroked="f" coordsize="21600,21600">
                  <v:path/>
                  <v:fill on="f" focussize="0,0"/>
                  <v:stroke on="f" joinstyle="miter"/>
                  <v:imagedata r:id="rId162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61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100" o:spt="75" type="#_x0000_t75" style="height:19.05pt;width:30.7pt;" o:ole="t" filled="f" o:preferrelative="t" stroked="f" coordsize="21600,21600">
                  <v:path/>
                  <v:fill on="f" focussize="0,0"/>
                  <v:stroke on="f" joinstyle="miter"/>
                  <v:imagedata r:id="rId164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63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101" o:spt="75" type="#_x0000_t75" style="height:19.05pt;width:27pt;" o:ole="t" filled="f" o:preferrelative="t" stroked="f" coordsize="21600,21600">
                  <v:path/>
                  <v:fill on="f" focussize="0,0"/>
                  <v:stroke on="f" joinstyle="miter"/>
                  <v:imagedata r:id="rId166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65">
                  <o:LockedField>false</o:LockedField>
                </o:OLEObject>
              </w:object>
            </w:r>
          </w:p>
        </w:tc>
        <w:tc>
          <w:tcPr>
            <w:tcW w:w="623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不能大量共存，因发生反应：</w:t>
            </w:r>
            <w:r>
              <w:rPr>
                <w:position w:val="-12"/>
              </w:rPr>
              <w:object>
                <v:shape id="_x0000_i1102" o:spt="75" type="#_x0000_t75" style="height:23.8pt;width:167.85pt;" o:ole="t" filled="f" o:preferrelative="t" stroked="f" coordsize="21600,21600">
                  <v:path/>
                  <v:fill on="f" focussize="0,0"/>
                  <v:stroke on="f" joinstyle="miter"/>
                  <v:imagedata r:id="rId168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6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C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103" o:spt="75" type="#_x0000_t75" style="height:15.9pt;width:23.3pt;" o:ole="t" filled="f" o:preferrelative="t" stroked="f" coordsize="21600,21600">
                  <v:path/>
                  <v:fill on="f" focussize="0,0"/>
                  <v:stroke on="f" joinstyle="miter"/>
                  <v:imagedata r:id="rId170" o:title="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69">
                  <o:LockedField>false</o:LockedField>
                </o:OLEObject>
              </w:object>
            </w:r>
            <w:r>
              <w:t>、</w:t>
            </w:r>
            <w:r>
              <w:rPr>
                <w:position w:val="-6"/>
              </w:rPr>
              <w:object>
                <v:shape id="_x0000_i1104" o:spt="75" type="#_x0000_t75" style="height:15.9pt;width:23.8pt;" o:ole="t" filled="f" o:preferrelative="t" stroked="f" coordsize="21600,21600">
                  <v:path/>
                  <v:fill on="f" focussize="0,0"/>
                  <v:stroke on="f" joinstyle="miter"/>
                  <v:imagedata r:id="rId172" o:title="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71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105" o:spt="75" type="#_x0000_t75" style="height:19.05pt;width:27pt;" o:ole="t" filled="f" o:preferrelative="t" stroked="f" coordsize="21600,21600">
                  <v:path/>
                  <v:fill on="f" focussize="0,0"/>
                  <v:stroke on="f" joinstyle="miter"/>
                  <v:imagedata r:id="rId174" o:title="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73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106" o:spt="75" type="#_x0000_t75" style="height:18pt;width:29.65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75">
                  <o:LockedField>false</o:LockedField>
                </o:OLEObject>
              </w:object>
            </w:r>
          </w:p>
        </w:tc>
        <w:tc>
          <w:tcPr>
            <w:tcW w:w="623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能大量共存，粒子间不反应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D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4"/>
              </w:rPr>
              <w:object>
                <v:shape id="_x0000_i1107" o:spt="75" type="#_x0000_t75" style="height:15.35pt;width:17.45pt;" o:ole="t" filled="f" o:preferrelative="t" stroked="f" coordsize="21600,21600">
                  <v:path/>
                  <v:fill on="f" focussize="0,0"/>
                  <v:stroke on="f" joinstyle="miter"/>
                  <v:imagedata r:id="rId178" o:title="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77">
                  <o:LockedField>false</o:LockedField>
                </o:OLEObject>
              </w:object>
            </w:r>
            <w:r>
              <w:t>、</w:t>
            </w:r>
            <w:r>
              <w:rPr>
                <w:position w:val="-6"/>
              </w:rPr>
              <w:object>
                <v:shape id="_x0000_i1108" o:spt="75" type="#_x0000_t75" style="height:15.9pt;width:23.3pt;" o:ole="t" filled="f" o:preferrelative="t" stroked="f" coordsize="21600,21600">
                  <v:path/>
                  <v:fill on="f" focussize="0,0"/>
                  <v:stroke on="f" joinstyle="miter"/>
                  <v:imagedata r:id="rId180" o:title="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79">
                  <o:LockedField>false</o:LockedField>
                </o:OLEObject>
              </w:object>
            </w:r>
            <w:r>
              <w:t>、</w:t>
            </w:r>
            <w:r>
              <w:rPr>
                <w:position w:val="-6"/>
              </w:rPr>
              <w:object>
                <v:shape id="_x0000_i1109" o:spt="75" type="#_x0000_t75" style="height:15.9pt;width:19.05pt;" o:ole="t" filled="f" o:preferrelative="t" stroked="f" coordsize="21600,21600">
                  <v:path/>
                  <v:fill on="f" focussize="0,0"/>
                  <v:stroke on="f" joinstyle="miter"/>
                  <v:imagedata r:id="rId182" o:title="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81">
                  <o:LockedField>false</o:LockedField>
                </o:OLEObject>
              </w:object>
            </w:r>
            <w:r>
              <w:t>、</w:t>
            </w:r>
            <w:r>
              <w:rPr>
                <w:position w:val="-12"/>
              </w:rPr>
              <w:object>
                <v:shape id="_x0000_i1110" o:spt="75" type="#_x0000_t75" style="height:19.05pt;width:33.35pt;" o:ole="t" filled="f" o:preferrelative="t" stroked="f" coordsize="21600,21600">
                  <v:path/>
                  <v:fill on="f" focussize="0,0"/>
                  <v:stroke on="f" joinstyle="miter"/>
                  <v:imagedata r:id="rId184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83">
                  <o:LockedField>false</o:LockedField>
                </o:OLEObject>
              </w:object>
            </w:r>
          </w:p>
        </w:tc>
        <w:tc>
          <w:tcPr>
            <w:tcW w:w="6237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能大量共存，粒子间不反应</w:t>
            </w:r>
          </w:p>
        </w:tc>
      </w:tr>
    </w:tbl>
    <w:p>
      <w:pPr>
        <w:spacing w:line="360" w:lineRule="auto"/>
        <w:jc w:val="left"/>
      </w:pPr>
      <w:r>
        <w:t>13.1-丁醇、溴化钠和70%的硫酸共热反应，经过回流、蒸馏、萃取分液制得1-溴丁烷粗产品，装置如图所示：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3279775" cy="1108710"/>
            <wp:effectExtent l="0" t="0" r="12065" b="381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已知：</w:t>
      </w:r>
      <w:r>
        <w:rPr>
          <w:position w:val="-14"/>
        </w:rPr>
        <w:object>
          <v:shape id="_x0000_i1111" o:spt="75" type="#_x0000_t75" style="height:24.9pt;width:354.3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</w:p>
    <w:p>
      <w:pPr>
        <w:spacing w:line="360" w:lineRule="auto"/>
        <w:jc w:val="left"/>
      </w:pPr>
      <w:r>
        <w:t>下列说法正确的是（    ）</w:t>
      </w:r>
    </w:p>
    <w:p>
      <w:pPr>
        <w:spacing w:line="360" w:lineRule="auto"/>
        <w:jc w:val="left"/>
      </w:pPr>
      <w:r>
        <w:t>A.装置I中回流的目的是为了减少物质的挥发，提高产率</w:t>
      </w:r>
    </w:p>
    <w:p>
      <w:pPr>
        <w:spacing w:line="360" w:lineRule="auto"/>
        <w:jc w:val="left"/>
      </w:pPr>
      <w:r>
        <w:t>B.装置Ⅱ中a为进水口，b为出水口</w:t>
      </w:r>
    </w:p>
    <w:p>
      <w:pPr>
        <w:spacing w:line="360" w:lineRule="auto"/>
        <w:jc w:val="left"/>
      </w:pPr>
      <w:r>
        <w:t>C.用装置Ⅲ萃取分液时，将分层的液体依次从下口放出</w:t>
      </w:r>
    </w:p>
    <w:p>
      <w:pPr>
        <w:spacing w:line="360" w:lineRule="auto"/>
        <w:jc w:val="left"/>
      </w:pPr>
      <w:r>
        <w:t>D.经装置Ⅲ得到的粗产品干燥后，使用装置Ⅱ再次蒸馏，可得到更纯的产品</w:t>
      </w:r>
    </w:p>
    <w:p>
      <w:pPr>
        <w:spacing w:line="360" w:lineRule="auto"/>
        <w:jc w:val="left"/>
      </w:pPr>
      <w:r>
        <w:t>14.铁的配合物离子(用</w:t>
      </w:r>
      <w:r>
        <w:rPr>
          <w:position w:val="-14"/>
        </w:rPr>
        <w:object>
          <v:shape id="_x0000_i1112" o:spt="75" type="#_x0000_t75" style="height:21.7pt;width:65.6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t>表示)催化某反应的一种反应机理和相对能量的变化情况如图所示：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154930" cy="2338705"/>
            <wp:effectExtent l="0" t="0" r="11430" b="825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下列说法错误的是（    ）</w:t>
      </w:r>
    </w:p>
    <w:p>
      <w:pPr>
        <w:spacing w:line="360" w:lineRule="auto"/>
        <w:jc w:val="left"/>
      </w:pPr>
      <w:r>
        <w:t xml:space="preserve">A.该过程的总反应为 </w:t>
      </w:r>
      <w:r>
        <w:rPr>
          <w:position w:val="-12"/>
        </w:rPr>
        <w:object>
          <v:shape id="_x0000_i1113" o:spt="75" type="#_x0000_t75" style="height:24.9pt;width:15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</w:p>
    <w:p>
      <w:pPr>
        <w:spacing w:line="360" w:lineRule="auto"/>
        <w:jc w:val="left"/>
      </w:pPr>
      <w:r>
        <w:t>B.</w:t>
      </w:r>
      <w:r>
        <w:rPr>
          <w:position w:val="-4"/>
        </w:rPr>
        <w:object>
          <v:shape id="_x0000_i1114" o:spt="75" type="#_x0000_t75" style="height:15.35pt;width:17.4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t>浓度过大或者过小，均导致反应速率降低</w:t>
      </w:r>
    </w:p>
    <w:p>
      <w:pPr>
        <w:spacing w:line="360" w:lineRule="auto"/>
        <w:jc w:val="left"/>
      </w:pPr>
      <w:r>
        <w:t>C.该催化循环中</w:t>
      </w:r>
      <w:r>
        <w:rPr>
          <w:position w:val="-6"/>
        </w:rPr>
        <w:object>
          <v:shape id="_x0000_i1115" o:spt="75" type="#_x0000_t75" style="height:14.3pt;width:15.9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t>元素的化合价发生了变化</w:t>
      </w:r>
    </w:p>
    <w:p>
      <w:pPr>
        <w:spacing w:line="360" w:lineRule="auto"/>
        <w:jc w:val="left"/>
      </w:pPr>
      <w:r>
        <w:t>D.该过程的总反应速率由Ⅱ→Ⅲ步骤决定</w:t>
      </w:r>
    </w:p>
    <w:p>
      <w:pPr>
        <w:spacing w:line="360" w:lineRule="auto"/>
        <w:jc w:val="left"/>
        <w:rPr>
          <w:rFonts w:eastAsia="黑体"/>
        </w:rPr>
      </w:pPr>
      <w:r>
        <w:rPr>
          <w:rFonts w:eastAsia="黑体"/>
        </w:rPr>
        <w:t>二、非选择题：包括必考题和选考题两部分。第15~17题为必考题，每个试题考生都必须作答。第18、19题为选考题，考生根据要求作答。</w:t>
      </w:r>
    </w:p>
    <w:p>
      <w:pPr>
        <w:spacing w:line="360" w:lineRule="auto"/>
        <w:jc w:val="left"/>
        <w:rPr>
          <w:rFonts w:eastAsia="黑体"/>
        </w:rPr>
      </w:pPr>
      <w:r>
        <w:rPr>
          <w:rFonts w:eastAsia="黑体"/>
        </w:rPr>
        <w:t>（一）必考题：此题包括3小题，共39分。</w:t>
      </w:r>
    </w:p>
    <w:p>
      <w:pPr>
        <w:spacing w:line="360" w:lineRule="auto"/>
        <w:jc w:val="left"/>
      </w:pPr>
      <w:r>
        <w:t>15.（12分）碳酸钠俗称纯碱，是一种重要的化工原料。以碳酸氢铵和氯化钠为原料制备碳酸钠，并测定产品中少量碳酸氢钠的含量，过程如下：</w:t>
      </w:r>
    </w:p>
    <w:p>
      <w:pPr>
        <w:spacing w:line="360" w:lineRule="auto"/>
        <w:jc w:val="left"/>
      </w:pPr>
      <w:r>
        <w:t>步骤I.</w:t>
      </w:r>
      <w:r>
        <w:rPr>
          <w:position w:val="-12"/>
        </w:rPr>
        <w:object>
          <v:shape id="_x0000_i1116" o:spt="75" type="#_x0000_t75" style="height:18pt;width:42.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t>的制备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702300" cy="961390"/>
            <wp:effectExtent l="0" t="0" r="12700" b="1397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步骤Ⅱ.产品中</w:t>
      </w:r>
      <w:r>
        <w:rPr>
          <w:position w:val="-12"/>
        </w:rPr>
        <w:object>
          <v:shape id="_x0000_i1117" o:spt="75" type="#_x0000_t75" style="height:18pt;width:47.1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0">
            <o:LockedField>false</o:LockedField>
          </o:OLEObject>
        </w:object>
      </w:r>
      <w:r>
        <w:t>含量测定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①</w:t>
      </w:r>
      <w:r>
        <w:t>称取产品2.500g，用蒸馏水溶解，定容于250mL容量瓶中；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②</w:t>
      </w:r>
      <w:r>
        <w:t>移取25.00mL上述溶液于锥形瓶，加入2滴指示剂M，用</w:t>
      </w:r>
      <w:r>
        <w:rPr>
          <w:position w:val="-6"/>
        </w:rPr>
        <w:object>
          <v:shape id="_x0000_i1118" o:spt="75" type="#_x0000_t75" style="height:15.9pt;width:74.0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2">
            <o:LockedField>false</o:LockedField>
          </o:OLEObject>
        </w:object>
      </w:r>
      <w:r>
        <w:t>盐酸标准溶液滴定，溶液由红色变至近无色（第一滴定终点），消耗盐酸</w:t>
      </w:r>
      <w:r>
        <w:rPr>
          <w:position w:val="-12"/>
        </w:rPr>
        <w:object>
          <v:shape id="_x0000_i1119" o:spt="75" type="#_x0000_t75" style="height:18pt;width:30.7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③</w:t>
      </w:r>
      <w:r>
        <w:t>在上述锥形瓶中再加入2滴指示剂N，继续用</w:t>
      </w:r>
      <w:r>
        <w:rPr>
          <w:position w:val="-6"/>
        </w:rPr>
        <w:object>
          <v:shape id="_x0000_i1120" o:spt="75" type="#_x0000_t75" style="height:15.9pt;width:74.0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t>盐酸标准溶液滴定至终点（第二滴定终点），又消耗盐酸</w:t>
      </w:r>
      <w:r>
        <w:rPr>
          <w:position w:val="-12"/>
        </w:rPr>
        <w:object>
          <v:shape id="_x0000_i1121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④</w:t>
      </w:r>
      <w:r>
        <w:t>平行测定三次，</w:t>
      </w:r>
      <w:r>
        <w:rPr>
          <w:position w:val="-12"/>
        </w:rPr>
        <w:object>
          <v:shape id="_x0000_i1122" o:spt="75" type="#_x0000_t75" style="height:18pt;width:14.3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  <w:r>
        <w:t>平均值为22.45，</w:t>
      </w:r>
      <w:r>
        <w:rPr>
          <w:position w:val="-12"/>
        </w:rPr>
        <w:object>
          <v:shape id="_x0000_i1123" o:spt="75" type="#_x0000_t75" style="height:18pt;width:15.3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2">
            <o:LockedField>false</o:LockedField>
          </o:OLEObject>
        </w:object>
      </w:r>
      <w:r>
        <w:t>平均值为23.51。</w:t>
      </w:r>
    </w:p>
    <w:p>
      <w:pPr>
        <w:spacing w:line="360" w:lineRule="auto"/>
        <w:jc w:val="left"/>
      </w:pPr>
      <w:r>
        <w:t>已知：（i）当温度超过35℃时，</w:t>
      </w:r>
      <w:r>
        <w:rPr>
          <w:position w:val="-12"/>
        </w:rPr>
        <w:object>
          <v:shape id="_x0000_i1124" o:spt="75" type="#_x0000_t75" style="height:18pt;width:54.5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4">
            <o:LockedField>false</o:LockedField>
          </o:OLEObject>
        </w:object>
      </w:r>
      <w:r>
        <w:t>开始分解。</w:t>
      </w:r>
    </w:p>
    <w:p>
      <w:pPr>
        <w:spacing w:line="360" w:lineRule="auto"/>
        <w:jc w:val="left"/>
      </w:pPr>
      <w:r>
        <w:t>（ii）相关盐在不同温度下的溶解度表</w:t>
      </w:r>
      <w:r>
        <w:rPr>
          <w:position w:val="-14"/>
        </w:rPr>
        <w:object>
          <v:shape id="_x0000_i1125" o:spt="75" type="#_x0000_t75" style="height:20.1pt;width:7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6">
            <o:LockedField>false</o:LockedField>
          </o:OLEObject>
        </w:objec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243"/>
        <w:gridCol w:w="1244"/>
        <w:gridCol w:w="1244"/>
        <w:gridCol w:w="1244"/>
        <w:gridCol w:w="1244"/>
        <w:gridCol w:w="1245"/>
        <w:gridCol w:w="108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温度/</w:t>
            </w:r>
            <w:r>
              <w:rPr>
                <w:position w:val="-6"/>
              </w:rPr>
              <w:object>
                <v:shape id="_x0000_i1126" o:spt="75" type="#_x0000_t75" style="height:14.3pt;width:15.9pt;" o:ole="t" filled="f" o:preferrelative="t" stroked="f" coordsize="21600,21600">
                  <v:path/>
                  <v:fill on="f" focussize="0,0"/>
                  <v:stroke on="f" joinstyle="miter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26" DrawAspect="Content" ObjectID="_1468075826" r:id="rId218">
                  <o:LockedField>false</o:LockedField>
                </o:OLEObject>
              </w:object>
            </w:r>
          </w:p>
        </w:tc>
        <w:tc>
          <w:tcPr>
            <w:tcW w:w="127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27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27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27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127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127" o:spt="75" type="#_x0000_t75" style="height:14.3pt;width:29.1pt;" o:ole="t" filled="f" o:preferrelative="t" stroked="f" coordsize="21600,21600">
                  <v:path/>
                  <v:fill on="f" focussize="0,0"/>
                  <v:stroke on="f" joinstyle="miter"/>
                  <v:imagedata r:id="rId221" o:title=""/>
                  <o:lock v:ext="edit" aspectratio="t"/>
                  <w10:wrap type="none"/>
                  <w10:anchorlock/>
                </v:shape>
                <o:OLEObject Type="Embed" ProgID="Equation.DSMT4" ShapeID="_x0000_i1127" DrawAspect="Content" ObjectID="_1468075827" r:id="rId220">
                  <o:LockedField>false</o:LockedField>
                </o:OLEObject>
              </w:objec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35.7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35.8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36.0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36.3</w:t>
            </w:r>
          </w:p>
        </w:tc>
        <w:tc>
          <w:tcPr>
            <w:tcW w:w="1274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36.6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37.0</w:t>
            </w:r>
          </w:p>
        </w:tc>
        <w:tc>
          <w:tcPr>
            <w:tcW w:w="1112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37.3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28" o:spt="75" type="#_x0000_t75" style="height:18pt;width:54.55pt;" o:ole="t" filled="f" o:preferrelative="t" stroked="f" coordsize="21600,21600">
                  <v:path/>
                  <v:fill on="f" focussize="0,0"/>
                  <v:stroke on="f" joinstyle="miter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28" DrawAspect="Content" ObjectID="_1468075828" r:id="rId222">
                  <o:LockedField>false</o:LockedField>
                </o:OLEObject>
              </w:objec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11.9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15.8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21.0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27.0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29" o:spt="75" type="#_x0000_t75" style="height:18pt;width:47.1pt;" o:ole="t" filled="f" o:preferrelative="t" stroked="f" coordsize="21600,21600">
                  <v:path/>
                  <v:fill on="f" focussize="0,0"/>
                  <v:stroke on="f" joinstyle="miter"/>
                  <v:imagedata r:id="rId225" o:title="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224">
                  <o:LockedField>false</o:LockedField>
                </o:OLEObject>
              </w:objec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6.9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8.2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9.6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11.1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12.7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14.5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16.4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30" o:spt="75" type="#_x0000_t75" style="height:18pt;width:37.05pt;" o:ole="t" filled="f" o:preferrelative="t" stroked="f" coordsize="21600,21600">
                  <v:path/>
                  <v:fill on="f" focussize="0,0"/>
                  <v:stroke on="f" joinstyle="miter"/>
                  <v:imagedata r:id="rId227" o:title=""/>
                  <o:lock v:ext="edit" aspectratio="t"/>
                  <w10:wrap type="none"/>
                  <w10:anchorlock/>
                </v:shape>
                <o:OLEObject Type="Embed" ProgID="Equation.DSMT4" ShapeID="_x0000_i1130" DrawAspect="Content" ObjectID="_1468075830" r:id="rId226">
                  <o:LockedField>false</o:LockedField>
                </o:OLEObject>
              </w:objec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29.4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33.3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37.2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41.4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45.8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50.4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55.2</w:t>
            </w:r>
          </w:p>
        </w:tc>
      </w:tr>
    </w:tbl>
    <w:p>
      <w:pPr>
        <w:spacing w:line="360" w:lineRule="auto"/>
        <w:jc w:val="left"/>
      </w:pPr>
      <w:r>
        <w:t>回答下列问题：</w:t>
      </w:r>
    </w:p>
    <w:p>
      <w:pPr>
        <w:spacing w:line="360" w:lineRule="auto"/>
        <w:jc w:val="left"/>
      </w:pPr>
      <w:r>
        <w:t>（1）步骤I中晶体A的化学式为__________，晶体A能够析出的原因是__________；</w:t>
      </w:r>
    </w:p>
    <w:p>
      <w:pPr>
        <w:spacing w:line="360" w:lineRule="auto"/>
        <w:jc w:val="left"/>
      </w:pPr>
      <w:r>
        <w:t>（2）步骤I中“300℃加热”所选用的仪器是__________（填标号）；</w:t>
      </w:r>
    </w:p>
    <w:p>
      <w:pPr>
        <w:spacing w:line="360" w:lineRule="auto"/>
        <w:jc w:val="left"/>
      </w:pPr>
      <w:r>
        <w:t>A.</w:t>
      </w:r>
      <w:r>
        <w:drawing>
          <wp:inline distT="0" distB="0" distL="114300" distR="114300">
            <wp:extent cx="687705" cy="328930"/>
            <wp:effectExtent l="0" t="0" r="13335" b="635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B.</w:t>
      </w:r>
      <w:r>
        <w:drawing>
          <wp:inline distT="0" distB="0" distL="114300" distR="114300">
            <wp:extent cx="433070" cy="570865"/>
            <wp:effectExtent l="0" t="0" r="8890" b="825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C.</w:t>
      </w:r>
      <w:r>
        <w:drawing>
          <wp:inline distT="0" distB="0" distL="114300" distR="114300">
            <wp:extent cx="431800" cy="650875"/>
            <wp:effectExtent l="0" t="0" r="10160" b="444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D.</w:t>
      </w:r>
      <w:r>
        <w:drawing>
          <wp:inline distT="0" distB="0" distL="114300" distR="114300">
            <wp:extent cx="365760" cy="557530"/>
            <wp:effectExtent l="0" t="0" r="0" b="635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（3）指示剂N为__________，描述第二滴定终点前后颜色变化__________；</w:t>
      </w:r>
    </w:p>
    <w:p>
      <w:pPr>
        <w:spacing w:line="360" w:lineRule="auto"/>
        <w:jc w:val="left"/>
      </w:pPr>
      <w:r>
        <w:t>（4）产品中</w:t>
      </w:r>
      <w:r>
        <w:rPr>
          <w:position w:val="-12"/>
        </w:rPr>
        <w:object>
          <v:shape id="_x0000_i1131" o:spt="75" type="#_x0000_t75" style="height:18pt;width:47.1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2">
            <o:LockedField>false</o:LockedField>
          </o:OLEObject>
        </w:object>
      </w:r>
      <w:r>
        <w:t>的质量分数为__________（保留三位有效数字)；</w:t>
      </w:r>
    </w:p>
    <w:p>
      <w:pPr>
        <w:spacing w:line="360" w:lineRule="auto"/>
        <w:jc w:val="left"/>
      </w:pPr>
      <w:r>
        <w:t>（5）第一滴定终点时，某同学俯视读数，其他操作均正确，则</w:t>
      </w:r>
      <w:r>
        <w:rPr>
          <w:position w:val="-12"/>
        </w:rPr>
        <w:object>
          <v:shape id="_x0000_i1132" o:spt="75" type="#_x0000_t75" style="height:18pt;width:47.1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4">
            <o:LockedField>false</o:LockedField>
          </o:OLEObject>
        </w:object>
      </w:r>
      <w:r>
        <w:t>质量分数的计算结果__________（填“偏大”“偏小”或“无影响”）。</w:t>
      </w:r>
    </w:p>
    <w:p>
      <w:pPr>
        <w:spacing w:line="360" w:lineRule="auto"/>
        <w:jc w:val="left"/>
      </w:pPr>
      <w:r>
        <w:t>16.（14分）氨气中氢含量高，是一种优良的小分子储氢载体，且安全、易储运，可通过下面两种方法由氨气得到氢气。</w:t>
      </w:r>
    </w:p>
    <w:p>
      <w:pPr>
        <w:spacing w:line="360" w:lineRule="auto"/>
        <w:jc w:val="left"/>
      </w:pPr>
      <w:r>
        <w:t>方法I.氨热分解法制氢气</w:t>
      </w:r>
    </w:p>
    <w:p>
      <w:pPr>
        <w:spacing w:line="360" w:lineRule="auto"/>
        <w:jc w:val="center"/>
      </w:pPr>
      <w:r>
        <w:t>相关化学键的键能数据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4"/>
        <w:gridCol w:w="2484"/>
        <w:gridCol w:w="2484"/>
        <w:gridCol w:w="248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化学键</w:t>
            </w:r>
          </w:p>
        </w:tc>
        <w:tc>
          <w:tcPr>
            <w:tcW w:w="2548" w:type="dxa"/>
            <w:tcBorders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133" o:spt="75" type="#_x0000_t75" style="height:14.3pt;width:33.35pt;" o:ole="t" filled="f" o:preferrelative="t" stroked="f" coordsize="21600,21600">
                  <v:path/>
                  <v:fill on="f" focussize="0,0"/>
                  <v:stroke on="f" joinstyle="miter"/>
                  <v:imagedata r:id="rId237" o:title=""/>
                  <o:lock v:ext="edit" aspectratio="t"/>
                  <w10:wrap type="none"/>
                  <w10:anchorlock/>
                </v:shape>
                <o:OLEObject Type="Embed" ProgID="Equation.DSMT4" ShapeID="_x0000_i1133" DrawAspect="Content" ObjectID="_1468075833" r:id="rId236">
                  <o:LockedField>false</o:LockedField>
                </o:OLEObject>
              </w:object>
            </w:r>
          </w:p>
        </w:tc>
        <w:tc>
          <w:tcPr>
            <w:tcW w:w="2549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4"/>
              </w:rPr>
              <w:object>
                <v:shape id="_x0000_i1134" o:spt="75" type="#_x0000_t75" style="height:13.25pt;width:31.75pt;" o:ole="t" filled="f" o:preferrelative="t" stroked="f" coordsize="21600,21600">
                  <v:path/>
                  <v:fill on="f" focussize="0,0"/>
                  <v:stroke on="f" joinstyle="miter"/>
                  <v:imagedata r:id="rId239" o:title=""/>
                  <o:lock v:ext="edit" aspectratio="t"/>
                  <w10:wrap type="none"/>
                  <w10:anchorlock/>
                </v:shape>
                <o:OLEObject Type="Embed" ProgID="Equation.DSMT4" ShapeID="_x0000_i1134" DrawAspect="Content" ObjectID="_1468075834" r:id="rId238">
                  <o:LockedField>false</o:LockedField>
                </o:OLEObject>
              </w:object>
            </w:r>
          </w:p>
        </w:tc>
        <w:tc>
          <w:tcPr>
            <w:tcW w:w="2549" w:type="dxa"/>
            <w:tcBorders>
              <w:lef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135" o:spt="75" type="#_x0000_t75" style="height:14.3pt;width:32.8pt;" o:ole="t" filled="f" o:preferrelative="t" stroked="f" coordsize="21600,21600">
                  <v:path/>
                  <v:fill on="f" focussize="0,0"/>
                  <v:stroke on="f" joinstyle="miter"/>
                  <v:imagedata r:id="rId241" o:title=""/>
                  <o:lock v:ext="edit" aspectratio="t"/>
                  <w10:wrap type="none"/>
                  <w10:anchorlock/>
                </v:shape>
                <o:OLEObject Type="Embed" ProgID="Equation.DSMT4" ShapeID="_x0000_i1135" DrawAspect="Content" ObjectID="_1468075835" r:id="rId24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  <w:shd w:val="clear" w:color="auto" w:fill="auto"/>
          </w:tcPr>
          <w:p>
            <w:pPr>
              <w:spacing w:line="360" w:lineRule="auto"/>
              <w:jc w:val="center"/>
            </w:pPr>
            <w:r>
              <w:t>键能</w:t>
            </w:r>
            <w:r>
              <w:rPr>
                <w:position w:val="-16"/>
              </w:rPr>
              <w:object>
                <v:shape id="_x0000_i1136" o:spt="75" type="#_x0000_t75" style="height:21.7pt;width:72.55pt;" o:ole="t" filled="f" o:preferrelative="t" stroked="f" coordsize="21600,21600">
                  <v:path/>
                  <v:fill on="f" focussize="0,0"/>
                  <v:stroke on="f" joinstyle="miter"/>
                  <v:imagedata r:id="rId243" o:title=""/>
                  <o:lock v:ext="edit" aspectratio="t"/>
                  <w10:wrap type="none"/>
                  <w10:anchorlock/>
                </v:shape>
                <o:OLEObject Type="Embed" ProgID="Equation.DSMT4" ShapeID="_x0000_i1136" DrawAspect="Content" ObjectID="_1468075836" r:id="rId242">
                  <o:LockedField>false</o:LockedField>
                </o:OLEObject>
              </w:object>
            </w:r>
          </w:p>
        </w:tc>
        <w:tc>
          <w:tcPr>
            <w:tcW w:w="2548" w:type="dxa"/>
            <w:tcBorders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946</w:t>
            </w:r>
          </w:p>
        </w:tc>
        <w:tc>
          <w:tcPr>
            <w:tcW w:w="2549" w:type="dxa"/>
            <w:tcBorders>
              <w:left w:val="nil"/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436.0</w:t>
            </w:r>
          </w:p>
        </w:tc>
        <w:tc>
          <w:tcPr>
            <w:tcW w:w="2549" w:type="dxa"/>
            <w:tcBorders>
              <w:left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390.8</w:t>
            </w:r>
          </w:p>
        </w:tc>
      </w:tr>
    </w:tbl>
    <w:p>
      <w:pPr>
        <w:spacing w:line="360" w:lineRule="auto"/>
        <w:jc w:val="left"/>
      </w:pPr>
      <w:r>
        <w:t>在一定温度下，利用催化剂将</w:t>
      </w:r>
      <w:r>
        <w:rPr>
          <w:position w:val="-12"/>
        </w:rPr>
        <w:object>
          <v:shape id="_x0000_i1137" o:spt="75" type="#_x0000_t75" style="height:18pt;width:24.9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4">
            <o:LockedField>false</o:LockedField>
          </o:OLEObject>
        </w:object>
      </w:r>
      <w:r>
        <w:t>分解为</w:t>
      </w:r>
      <w:r>
        <w:rPr>
          <w:position w:val="-12"/>
        </w:rPr>
        <w:object>
          <v:shape id="_x0000_i1138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6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139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8">
            <o:LockedField>false</o:LockedField>
          </o:OLEObject>
        </w:object>
      </w:r>
      <w:r>
        <w:t>。回答下列问题：</w:t>
      </w:r>
    </w:p>
    <w:p>
      <w:pPr>
        <w:spacing w:line="360" w:lineRule="auto"/>
        <w:jc w:val="left"/>
      </w:pPr>
      <w:r>
        <w:t>（1）反应</w:t>
      </w:r>
      <w:r>
        <w:rPr>
          <w:position w:val="-12"/>
        </w:rPr>
        <w:object>
          <v:shape id="_x0000_i1140" o:spt="75" type="#_x0000_t75" style="height:18pt;width:141.3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0">
            <o:LockedField>false</o:LockedField>
          </o:OLEObject>
        </w:object>
      </w:r>
      <w:r>
        <w:t xml:space="preserve"> </w:t>
      </w:r>
      <w:r>
        <w:rPr>
          <w:position w:val="-4"/>
        </w:rPr>
        <w:object>
          <v:shape id="_x0000_i1141" o:spt="75" type="#_x0000_t75" style="height:13.25pt;width:30.7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2">
            <o:LockedField>false</o:LockedField>
          </o:OLEObject>
        </w:object>
      </w:r>
      <w:r>
        <w:t>_________</w:t>
      </w:r>
      <w:r>
        <w:rPr>
          <w:position w:val="-6"/>
        </w:rPr>
        <w:object>
          <v:shape id="_x0000_i1142" o:spt="75" type="#_x0000_t75" style="height:15.9pt;width:46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</w:pPr>
      <w:r>
        <w:t>（2）已知该反应的</w:t>
      </w:r>
      <w:r>
        <w:rPr>
          <w:position w:val="-6"/>
        </w:rPr>
        <w:object>
          <v:shape id="_x0000_i1143" o:spt="75" type="#_x0000_t75" style="height:15.9pt;width:116.4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6">
            <o:LockedField>false</o:LockedField>
          </o:OLEObject>
        </w:object>
      </w:r>
      <w:r>
        <w:t>，在下列哪些温度下反应能自发进行</w:t>
      </w:r>
      <w:r>
        <w:rPr>
          <w:rFonts w:hint="eastAsia"/>
        </w:rPr>
        <w:t>？</w:t>
      </w:r>
      <w:r>
        <w:t>_________（填标号）；</w:t>
      </w:r>
    </w:p>
    <w:p>
      <w:pPr>
        <w:spacing w:line="360" w:lineRule="auto"/>
        <w:jc w:val="left"/>
      </w:pPr>
      <w:r>
        <w:t>A.25℃</w:t>
      </w:r>
      <w:r>
        <w:tab/>
      </w:r>
      <w:r>
        <w:t>B.125℃</w:t>
      </w:r>
      <w:r>
        <w:tab/>
      </w:r>
      <w:r>
        <w:t>C.225℃</w:t>
      </w:r>
      <w:r>
        <w:tab/>
      </w:r>
      <w:r>
        <w:t>D.325℃</w:t>
      </w:r>
    </w:p>
    <w:p>
      <w:pPr>
        <w:spacing w:line="360" w:lineRule="auto"/>
        <w:jc w:val="left"/>
      </w:pPr>
      <w:r>
        <w:t>（3）某兴趣小组对该反应进行了实验探究。在一定温度和催化剂的条件下，将</w:t>
      </w:r>
      <w:r>
        <w:rPr>
          <w:position w:val="-12"/>
        </w:rPr>
        <w:object>
          <v:shape id="_x0000_i1144" o:spt="75" type="#_x0000_t75" style="height:18pt;width:56.6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8">
            <o:LockedField>false</o:LockedField>
          </o:OLEObject>
        </w:object>
      </w:r>
      <w:r>
        <w:t>通入3L的密闭容器中进行反应（此时容器内总压为200kPa），各物质的分压随时间的变化曲线如图所示。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124075" cy="1947545"/>
            <wp:effectExtent l="0" t="0" r="9525" b="317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①</w:t>
      </w:r>
      <w:r>
        <w:t>若保持容器体积不变，</w:t>
      </w:r>
      <w:r>
        <w:rPr>
          <w:position w:val="-12"/>
        </w:rPr>
        <w:object>
          <v:shape id="_x0000_i1145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1">
            <o:LockedField>false</o:LockedField>
          </o:OLEObject>
        </w:object>
      </w:r>
      <w:r>
        <w:t>时反应达到平衡，用</w:t>
      </w:r>
      <w:r>
        <w:rPr>
          <w:position w:val="-12"/>
        </w:rPr>
        <w:object>
          <v:shape id="_x0000_i1146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3">
            <o:LockedField>false</o:LockedField>
          </o:OLEObject>
        </w:object>
      </w:r>
      <w:r>
        <w:t>的浓度变化表示</w:t>
      </w:r>
      <w:r>
        <w:rPr>
          <w:position w:val="-12"/>
        </w:rPr>
        <w:object>
          <v:shape id="_x0000_i1147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5">
            <o:LockedField>false</o:LockedField>
          </o:OLEObject>
        </w:object>
      </w:r>
      <w:r>
        <w:t>时间内的反应速率</w:t>
      </w:r>
      <w:r>
        <w:rPr>
          <w:position w:val="-14"/>
        </w:rPr>
        <w:object>
          <v:shape id="_x0000_i1148" o:spt="75" type="#_x0000_t75" style="height:20.1pt;width:42.9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7">
            <o:LockedField>false</o:LockedField>
          </o:OLEObject>
        </w:object>
      </w:r>
      <w:r>
        <w:t>________</w:t>
      </w:r>
      <w:r>
        <w:rPr>
          <w:position w:val="-6"/>
        </w:rPr>
        <w:object>
          <v:shape id="_x0000_i1149" o:spt="75" type="#_x0000_t75" style="height:15.9pt;width:77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9">
            <o:LockedField>false</o:LockedField>
          </o:OLEObject>
        </w:object>
      </w:r>
      <w:r>
        <w:t>（用含</w:t>
      </w:r>
      <w:r>
        <w:rPr>
          <w:position w:val="-12"/>
        </w:rPr>
        <w:object>
          <v:shape id="_x0000_i1150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1">
            <o:LockedField>false</o:LockedField>
          </o:OLEObject>
        </w:object>
      </w:r>
      <w:r>
        <w:t>的代数式表示）；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②</w:t>
      </w:r>
      <w:r>
        <w:rPr>
          <w:position w:val="-12"/>
        </w:rPr>
        <w:object>
          <v:shape id="_x0000_i1151" o:spt="75" type="#_x0000_t75" style="height:18pt;width:11.1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3">
            <o:LockedField>false</o:LockedField>
          </o:OLEObject>
        </w:object>
      </w:r>
      <w:r>
        <w:t>时将容器体积迅速缩小至原来的一半并保持不变，图中能正确表示压缩后</w:t>
      </w:r>
      <w:r>
        <w:rPr>
          <w:position w:val="-12"/>
        </w:rPr>
        <w:object>
          <v:shape id="_x0000_i1152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5">
            <o:LockedField>false</o:LockedField>
          </o:OLEObject>
        </w:object>
      </w:r>
      <w:r>
        <w:t>分压变化趋势的曲线是_________（用图中a、b、c、d表示），理由是__________；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③</w:t>
      </w:r>
      <w:r>
        <w:t>在该温度下，反应的标准平衡常数</w:t>
      </w:r>
      <w:r>
        <w:rPr>
          <w:position w:val="-4"/>
        </w:rPr>
        <w:object>
          <v:shape id="_x0000_i1153" o:spt="75" type="#_x0000_t75" style="height:15.35pt;width:29.6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7">
            <o:LockedField>false</o:LockedField>
          </o:OLEObject>
        </w:object>
      </w:r>
      <w:r>
        <w:t>_________。</w:t>
      </w:r>
    </w:p>
    <w:p>
      <w:pPr>
        <w:spacing w:line="360" w:lineRule="auto"/>
        <w:jc w:val="left"/>
      </w:pPr>
      <w:r>
        <w:t>（已知：分压=总压×该组分物质的量分数，对于反应</w:t>
      </w:r>
      <w:r>
        <w:rPr>
          <w:position w:val="-10"/>
        </w:rPr>
        <w:object>
          <v:shape id="_x0000_i1154" o:spt="75" type="#_x0000_t75" style="height:15.9pt;width:16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9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position w:val="-70"/>
        </w:rPr>
        <w:object>
          <v:shape id="_x0000_i1155" o:spt="75" type="#_x0000_t75" style="height:75.7pt;width:108.5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1">
            <o:LockedField>false</o:LockedField>
          </o:OLEObject>
        </w:object>
      </w:r>
      <w:r>
        <w:t>，其中</w:t>
      </w:r>
      <w:r>
        <w:rPr>
          <w:position w:val="-10"/>
        </w:rPr>
        <w:object>
          <v:shape id="_x0000_i1156" o:spt="75" type="#_x0000_t75" style="height:18pt;width:66.2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3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57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5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58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7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59" o:spt="75" type="#_x0000_t75" style="height:18pt;width:17.4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9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60" o:spt="75" type="#_x0000_t75" style="height:18pt;width:15.9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1">
            <o:LockedField>false</o:LockedField>
          </o:OLEObject>
        </w:object>
      </w:r>
      <w:r>
        <w:t>为各组分的平衡分压）。</w:t>
      </w:r>
    </w:p>
    <w:p>
      <w:pPr>
        <w:spacing w:line="360" w:lineRule="auto"/>
        <w:jc w:val="left"/>
      </w:pPr>
      <w:r>
        <w:t>方法Ⅱ.氨电解法制氢气</w:t>
      </w:r>
    </w:p>
    <w:p>
      <w:pPr>
        <w:spacing w:line="360" w:lineRule="auto"/>
        <w:jc w:val="left"/>
      </w:pPr>
      <w:r>
        <w:t>利用电解原理，将氮转化为高纯氢气，其装置如图所示。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807845" cy="1532255"/>
            <wp:effectExtent l="0" t="0" r="5715" b="698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（4）电解过程中</w:t>
      </w:r>
      <w:r>
        <w:rPr>
          <w:position w:val="-6"/>
        </w:rPr>
        <w:object>
          <v:shape id="_x0000_i1161" o:spt="75" type="#_x0000_t75" style="height:15.9pt;width:26.4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4">
            <o:LockedField>false</o:LockedField>
          </o:OLEObject>
        </w:object>
      </w:r>
      <w:r>
        <w:t>的移动方向为__________（填“从左往右”或“从右往左”）；</w:t>
      </w:r>
    </w:p>
    <w:p>
      <w:pPr>
        <w:spacing w:line="360" w:lineRule="auto"/>
        <w:jc w:val="left"/>
      </w:pPr>
      <w:r>
        <w:t>（5）阳极的电极反应式为_________。</w:t>
      </w:r>
    </w:p>
    <w:p>
      <w:pPr>
        <w:spacing w:line="360" w:lineRule="auto"/>
        <w:jc w:val="left"/>
      </w:pPr>
      <w:r>
        <w:t>KOH溶液KOH溶液</w:t>
      </w:r>
    </w:p>
    <w:p>
      <w:pPr>
        <w:spacing w:line="360" w:lineRule="auto"/>
        <w:jc w:val="left"/>
      </w:pPr>
      <w:r>
        <w:t>17.（13分）</w:t>
      </w:r>
      <w:r>
        <w:rPr>
          <w:position w:val="-14"/>
        </w:rPr>
        <w:object>
          <v:shape id="_x0000_i1162" o:spt="75" type="#_x0000_t75" style="height:20.1pt;width:57.7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6">
            <o:LockedField>false</o:LockedField>
          </o:OLEObject>
        </w:object>
      </w:r>
      <w:r>
        <w:t>可用于催化剂载体及功能材料的制备。天然独居石中，铈</w:t>
      </w:r>
      <w:r>
        <w:rPr>
          <w:position w:val="-14"/>
        </w:rPr>
        <w:object>
          <v:shape id="_x0000_i1163" o:spt="75" type="#_x0000_t75" style="height:20.1pt;width:26.4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8">
            <o:LockedField>false</o:LockedField>
          </o:OLEObject>
        </w:object>
      </w:r>
      <w:r>
        <w:t>主要以</w:t>
      </w:r>
      <w:r>
        <w:rPr>
          <w:position w:val="-12"/>
        </w:rPr>
        <w:object>
          <v:shape id="_x0000_i1164" o:spt="75" type="#_x0000_t75" style="height:18pt;width:36.5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0">
            <o:LockedField>false</o:LockedField>
          </o:OLEObject>
        </w:object>
      </w:r>
      <w:r>
        <w:t>形式存在，还含有</w:t>
      </w:r>
      <w:r>
        <w:rPr>
          <w:position w:val="-12"/>
        </w:rPr>
        <w:object>
          <v:shape id="_x0000_i1165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2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66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4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67" o:spt="75" type="#_x0000_t75" style="height:18pt;width:31.7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6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68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8">
            <o:LockedField>false</o:LockedField>
          </o:OLEObject>
        </w:object>
      </w:r>
      <w:r>
        <w:t>等物质。以独居石为原料制备</w:t>
      </w:r>
      <w:r>
        <w:rPr>
          <w:position w:val="-14"/>
        </w:rPr>
        <w:object>
          <v:shape id="_x0000_i1169" o:spt="75" type="#_x0000_t75" style="height:20.1pt;width:93.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0">
            <o:LockedField>false</o:LockedField>
          </o:OLEObject>
        </w:object>
      </w:r>
      <w:r>
        <w:t>的工艺流程如下：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908675" cy="1208405"/>
            <wp:effectExtent l="0" t="0" r="4445" b="1079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回答下列问题：</w:t>
      </w:r>
    </w:p>
    <w:p>
      <w:pPr>
        <w:spacing w:line="360" w:lineRule="auto"/>
        <w:jc w:val="left"/>
      </w:pPr>
      <w:r>
        <w:t>（1）铈的某种核素含有58个质子和80个中子，该核素的符号为__________；</w:t>
      </w:r>
    </w:p>
    <w:p>
      <w:pPr>
        <w:spacing w:line="360" w:lineRule="auto"/>
        <w:jc w:val="left"/>
      </w:pPr>
      <w:r>
        <w:t>（2）为提高“水浸”效率，可采取的措施有__________（至少写两条）；</w:t>
      </w:r>
    </w:p>
    <w:p>
      <w:pPr>
        <w:spacing w:line="360" w:lineRule="auto"/>
        <w:jc w:val="left"/>
      </w:pPr>
      <w:r>
        <w:t>（3）滤渣Ⅲ的主要成分是__________（填化学式）；</w:t>
      </w:r>
    </w:p>
    <w:p>
      <w:pPr>
        <w:spacing w:line="360" w:lineRule="auto"/>
        <w:jc w:val="left"/>
      </w:pPr>
      <w:r>
        <w:t>（4）加入絮凝剂的目的是__________；</w:t>
      </w:r>
    </w:p>
    <w:p>
      <w:pPr>
        <w:spacing w:line="360" w:lineRule="auto"/>
        <w:jc w:val="left"/>
      </w:pPr>
      <w:r>
        <w:t>（5）“沉铈”过程中，生成</w:t>
      </w:r>
      <w:r>
        <w:rPr>
          <w:position w:val="-14"/>
        </w:rPr>
        <w:object>
          <v:shape id="_x0000_i1170" o:spt="75" type="#_x0000_t75" style="height:20.1pt;width:93.2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3">
            <o:LockedField>false</o:LockedField>
          </o:OLEObject>
        </w:object>
      </w:r>
      <w:r>
        <w:t>的离子方程式为__________，常温下加入的</w:t>
      </w:r>
      <w:r>
        <w:rPr>
          <w:position w:val="-12"/>
        </w:rPr>
        <w:object>
          <v:shape id="_x0000_i1171" o:spt="75" type="#_x0000_t75" style="height:18pt;width:54.5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5">
            <o:LockedField>false</o:LockedField>
          </o:OLEObject>
        </w:object>
      </w:r>
      <w:r>
        <w:t>溶液呈__________（填“酸性”“碱性”或“中性”）（已知：</w:t>
      </w:r>
      <w:r>
        <w:rPr>
          <w:position w:val="-12"/>
        </w:rPr>
        <w:object>
          <v:shape id="_x0000_i1172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7">
            <o:LockedField>false</o:LockedField>
          </o:OLEObject>
        </w:object>
      </w:r>
      <w:r>
        <w:t>的</w:t>
      </w:r>
      <w:r>
        <w:rPr>
          <w:position w:val="-12"/>
        </w:rPr>
        <w:object>
          <v:shape id="_x0000_i1173" o:spt="75" type="#_x0000_t75" style="height:19.05pt;width:77.3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9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74" o:spt="75" type="#_x0000_t75" style="height:18pt;width:37.0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1">
            <o:LockedField>false</o:LockedField>
          </o:OLEObject>
        </w:object>
      </w:r>
      <w:r>
        <w:t>的</w:t>
      </w:r>
      <w:r>
        <w:rPr>
          <w:position w:val="-12"/>
        </w:rPr>
        <w:object>
          <v:shape id="_x0000_i1175" o:spt="75" type="#_x0000_t75" style="height:19.05pt;width:74.0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3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76" o:spt="75" type="#_x0000_t75" style="height:19.05pt;width:78.3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5">
            <o:LockedField>false</o:LockedField>
          </o:OLEObject>
        </w:object>
      </w:r>
      <w:r>
        <w:t>）；</w:t>
      </w:r>
    </w:p>
    <w:p>
      <w:pPr>
        <w:spacing w:line="360" w:lineRule="auto"/>
        <w:jc w:val="left"/>
      </w:pPr>
      <w:r>
        <w:t>（6）滤渣Ⅱ的主要成分为</w:t>
      </w:r>
      <w:r>
        <w:rPr>
          <w:position w:val="-12"/>
        </w:rPr>
        <w:object>
          <v:shape id="_x0000_i1177" o:spt="75" type="#_x0000_t75" style="height:18pt;width:34.9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7">
            <o:LockedField>false</o:LockedField>
          </o:OLEObject>
        </w:object>
      </w:r>
      <w:r>
        <w:t>，在高温条件下，</w:t>
      </w:r>
      <w:r>
        <w:rPr>
          <w:position w:val="-12"/>
        </w:rPr>
        <w:object>
          <v:shape id="_x0000_i1178" o:spt="75" type="#_x0000_t75" style="height:18pt;width:39.2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9">
            <o:LockedField>false</o:LockedField>
          </o:OLEObject>
        </w:object>
      </w:r>
      <w:r>
        <w:t>、葡萄糖</w:t>
      </w:r>
      <w:r>
        <w:rPr>
          <w:position w:val="-14"/>
        </w:rPr>
        <w:object>
          <v:shape id="_x0000_i1179" o:spt="75" type="#_x0000_t75" style="height:20.1pt;width:54.5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1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180" o:spt="75" type="#_x0000_t75" style="height:18pt;width:34.9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3">
            <o:LockedField>false</o:LockedField>
          </o:OLEObject>
        </w:object>
      </w:r>
      <w:r>
        <w:t>可制备电极材料</w:t>
      </w:r>
      <w:r>
        <w:rPr>
          <w:position w:val="-12"/>
        </w:rPr>
        <w:object>
          <v:shape id="_x0000_i1181" o:spt="75" type="#_x0000_t75" style="height:18pt;width:46.0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5">
            <o:LockedField>false</o:LockedField>
          </o:OLEObject>
        </w:object>
      </w:r>
      <w:r>
        <w:t>，同时生成</w:t>
      </w:r>
      <w:r>
        <w:rPr>
          <w:position w:val="-6"/>
        </w:rPr>
        <w:object>
          <v:shape id="_x0000_i1182" o:spt="75" type="#_x0000_t75" style="height:14.3pt;width:23.8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7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183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9">
            <o:LockedField>false</o:LockedField>
          </o:OLEObject>
        </w:object>
      </w:r>
      <w:r>
        <w:t>，该反应的化学方程式为__________。</w:t>
      </w:r>
    </w:p>
    <w:p>
      <w:pPr>
        <w:spacing w:line="360" w:lineRule="auto"/>
        <w:jc w:val="left"/>
        <w:rPr>
          <w:rFonts w:eastAsia="黑体"/>
        </w:rPr>
      </w:pPr>
      <w:r>
        <w:rPr>
          <w:rFonts w:eastAsia="黑体"/>
        </w:rPr>
        <w:t>（二）选考题：共15分。请考生从给出的两道题中任选一题作答。如果多做，则按所做的第一题计分。</w:t>
      </w:r>
    </w:p>
    <w:p>
      <w:pPr>
        <w:spacing w:line="360" w:lineRule="auto"/>
        <w:jc w:val="left"/>
      </w:pPr>
      <w:r>
        <w:t>18.[选修3：物质结构与性质]（15分）</w:t>
      </w:r>
    </w:p>
    <w:p>
      <w:pPr>
        <w:spacing w:line="360" w:lineRule="auto"/>
        <w:jc w:val="left"/>
      </w:pPr>
      <w:r>
        <w:t>硅、锗</w:t>
      </w:r>
      <w:r>
        <w:rPr>
          <w:position w:val="-14"/>
        </w:rPr>
        <w:object>
          <v:shape id="_x0000_i1184" o:spt="75" type="#_x0000_t75" style="height:20.1pt;width:2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1">
            <o:LockedField>false</o:LockedField>
          </o:OLEObject>
        </w:object>
      </w:r>
      <w:r>
        <w:t>及其化合物广泛应用于光电材料领域。回答下列问题：</w:t>
      </w:r>
    </w:p>
    <w:p>
      <w:pPr>
        <w:spacing w:line="360" w:lineRule="auto"/>
        <w:jc w:val="left"/>
      </w:pPr>
      <w:r>
        <w:t>（1）基态硅原子最外层的电子排布图为_________，晶体硅和碳化硅熔点较高的是__________（填化学式）；</w:t>
      </w:r>
    </w:p>
    <w:p>
      <w:pPr>
        <w:spacing w:line="360" w:lineRule="auto"/>
        <w:jc w:val="left"/>
      </w:pPr>
      <w:r>
        <w:t>（2）硅和卤素单质反应可以得到</w:t>
      </w:r>
      <w:r>
        <w:rPr>
          <w:position w:val="-12"/>
        </w:rPr>
        <w:object>
          <v:shape id="_x0000_i1185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3">
            <o:LockedField>false</o:LockedField>
          </o:OLEObject>
        </w:object>
      </w:r>
      <w:r>
        <w:t>。</w:t>
      </w:r>
    </w:p>
    <w:p>
      <w:pPr>
        <w:spacing w:line="360" w:lineRule="auto"/>
        <w:jc w:val="center"/>
      </w:pPr>
      <w:r>
        <w:rPr>
          <w:position w:val="-12"/>
        </w:rPr>
        <w:object>
          <v:shape id="_x0000_i1186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5">
            <o:LockedField>false</o:LockedField>
          </o:OLEObject>
        </w:object>
      </w:r>
      <w:r>
        <w:t>的熔沸点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5"/>
        <w:gridCol w:w="2026"/>
        <w:gridCol w:w="2027"/>
        <w:gridCol w:w="2027"/>
        <w:gridCol w:w="186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1930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</w:p>
        </w:tc>
        <w:tc>
          <w:tcPr>
            <w:tcW w:w="203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87" o:spt="75" type="#_x0000_t75" style="height:18pt;width:21.7pt;" o:ole="t" filled="f" o:preferrelative="t" stroked="f" coordsize="21600,21600">
                  <v:path/>
                  <v:fill on="f" focussize="0,0"/>
                  <v:stroke on="f" joinstyle="miter"/>
                  <v:imagedata r:id="rId348" o:title=""/>
                  <o:lock v:ext="edit" aspectratio="t"/>
                  <w10:wrap type="none"/>
                  <w10:anchorlock/>
                </v:shape>
                <o:OLEObject Type="Embed" ProgID="Equation.DSMT4" ShapeID="_x0000_i1187" DrawAspect="Content" ObjectID="_1468075887" r:id="rId347">
                  <o:LockedField>false</o:LockedField>
                </o:OLEObject>
              </w:object>
            </w:r>
          </w:p>
        </w:tc>
        <w:tc>
          <w:tcPr>
            <w:tcW w:w="203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88" o:spt="75" type="#_x0000_t75" style="height:18pt;width:29.1pt;" o:ole="t" filled="f" o:preferrelative="t" stroked="f" coordsize="21600,21600">
                  <v:path/>
                  <v:fill on="f" focussize="0,0"/>
                  <v:stroke on="f" joinstyle="miter"/>
                  <v:imagedata r:id="rId350" o:title=""/>
                  <o:lock v:ext="edit" aspectratio="t"/>
                  <w10:wrap type="none"/>
                  <w10:anchorlock/>
                </v:shape>
                <o:OLEObject Type="Embed" ProgID="Equation.DSMT4" ShapeID="_x0000_i1188" DrawAspect="Content" ObjectID="_1468075888" r:id="rId349">
                  <o:LockedField>false</o:LockedField>
                </o:OLEObject>
              </w:object>
            </w:r>
          </w:p>
        </w:tc>
        <w:tc>
          <w:tcPr>
            <w:tcW w:w="203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89" o:spt="75" type="#_x0000_t75" style="height:18pt;width:27.55pt;" o:ole="t" filled="f" o:preferrelative="t" stroked="f" coordsize="21600,21600">
                  <v:path/>
                  <v:fill on="f" focussize="0,0"/>
                  <v:stroke on="f" joinstyle="miter"/>
                  <v:imagedata r:id="rId352" o:title=""/>
                  <o:lock v:ext="edit" aspectratio="t"/>
                  <w10:wrap type="none"/>
                  <w10:anchorlock/>
                </v:shape>
                <o:OLEObject Type="Embed" ProgID="Equation.DSMT4" ShapeID="_x0000_i1189" DrawAspect="Content" ObjectID="_1468075889" r:id="rId351">
                  <o:LockedField>false</o:LockedField>
                </o:OLEObject>
              </w:object>
            </w:r>
          </w:p>
        </w:tc>
        <w:tc>
          <w:tcPr>
            <w:tcW w:w="187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rPr>
                <w:position w:val="-12"/>
              </w:rPr>
              <w:object>
                <v:shape id="_x0000_i1190" o:spt="75" type="#_x0000_t75" style="height:18pt;width:21.2pt;" o:ole="t" filled="f" o:preferrelative="t" stroked="f" coordsize="21600,21600">
                  <v:path/>
                  <v:fill on="f" focussize="0,0"/>
                  <v:stroke on="f" joinstyle="miter"/>
                  <v:imagedata r:id="rId354" o:title=""/>
                  <o:lock v:ext="edit" aspectratio="t"/>
                  <w10:wrap type="none"/>
                  <w10:anchorlock/>
                </v:shape>
                <o:OLEObject Type="Embed" ProgID="Equation.DSMT4" ShapeID="_x0000_i1190" DrawAspect="Content" ObjectID="_1468075890" r:id="rId35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0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熔点/K</w:t>
            </w:r>
          </w:p>
        </w:tc>
        <w:tc>
          <w:tcPr>
            <w:tcW w:w="2039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183.0</w:t>
            </w:r>
          </w:p>
        </w:tc>
        <w:tc>
          <w:tcPr>
            <w:tcW w:w="2039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203.2</w:t>
            </w:r>
          </w:p>
        </w:tc>
        <w:tc>
          <w:tcPr>
            <w:tcW w:w="2039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278.6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393.7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0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沸点/K</w:t>
            </w:r>
          </w:p>
        </w:tc>
        <w:tc>
          <w:tcPr>
            <w:tcW w:w="2039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187.2</w:t>
            </w:r>
          </w:p>
        </w:tc>
        <w:tc>
          <w:tcPr>
            <w:tcW w:w="2039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330.8</w:t>
            </w:r>
          </w:p>
        </w:tc>
        <w:tc>
          <w:tcPr>
            <w:tcW w:w="2039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427.2</w:t>
            </w:r>
          </w:p>
        </w:tc>
        <w:tc>
          <w:tcPr>
            <w:tcW w:w="1876" w:type="dxa"/>
            <w:tcBorders>
              <w:top w:val="nil"/>
            </w:tcBorders>
            <w:shd w:val="clear" w:color="auto" w:fill="auto"/>
          </w:tcPr>
          <w:p>
            <w:pPr>
              <w:spacing w:line="360" w:lineRule="auto"/>
              <w:jc w:val="center"/>
            </w:pPr>
            <w:r>
              <w:t>560.7</w:t>
            </w:r>
          </w:p>
        </w:tc>
      </w:tr>
    </w:tbl>
    <w:p>
      <w:pPr>
        <w:spacing w:line="360" w:lineRule="auto"/>
        <w:jc w:val="left"/>
      </w:pPr>
      <w:r>
        <w:rPr>
          <w:rFonts w:hint="eastAsia" w:ascii="宋体" w:hAnsi="宋体" w:cs="宋体"/>
        </w:rPr>
        <w:t>①</w:t>
      </w:r>
      <w:r>
        <w:t>0℃时，</w:t>
      </w:r>
      <w:r>
        <w:rPr>
          <w:position w:val="-12"/>
        </w:rPr>
        <w:object>
          <v:shape id="_x0000_i1191" o:spt="75" type="#_x0000_t75" style="height:18pt;width:21.7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5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92" o:spt="75" type="#_x0000_t75" style="height:18pt;width:29.1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7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93" o:spt="75" type="#_x0000_t75" style="height:18pt;width:27.5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9">
            <o:LockedField>false</o:LockedField>
          </o:OLEObject>
        </w:object>
      </w:r>
      <w:r>
        <w:t>、</w:t>
      </w:r>
      <w:r>
        <w:rPr>
          <w:position w:val="-12"/>
        </w:rPr>
        <w:object>
          <v:shape id="_x0000_i1194" o:spt="75" type="#_x0000_t75" style="height:18pt;width:21.2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1">
            <o:LockedField>false</o:LockedField>
          </o:OLEObject>
        </w:object>
      </w:r>
      <w:r>
        <w:t>呈液态的是________（填化学式），沸点依次升高的原因是_________，气态</w:t>
      </w:r>
      <w:r>
        <w:rPr>
          <w:position w:val="-12"/>
        </w:rPr>
        <w:object>
          <v:shape id="_x0000_i1195" o:spt="75" type="#_x0000_t75" style="height:18pt;width:26.4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3">
            <o:LockedField>false</o:LockedField>
          </o:OLEObject>
        </w:object>
      </w:r>
      <w:r>
        <w:t>分子的空间构型是___________；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②</w:t>
      </w:r>
      <w:r>
        <w:rPr>
          <w:position w:val="-12"/>
        </w:rPr>
        <w:object>
          <v:shape id="_x0000_i1196" o:spt="75" type="#_x0000_t75" style="height:18pt;width:29.1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65">
            <o:LockedField>false</o:LockedField>
          </o:OLEObject>
        </w:object>
      </w:r>
      <w:r>
        <w:t>与N-甲基咪唑</w:t>
      </w:r>
      <w:r>
        <w:drawing>
          <wp:inline distT="0" distB="0" distL="114300" distR="114300">
            <wp:extent cx="921385" cy="309245"/>
            <wp:effectExtent l="0" t="0" r="8255" b="10795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反应可以得到</w:t>
      </w:r>
      <w:r>
        <w:rPr>
          <w:position w:val="-4"/>
        </w:rPr>
        <w:object>
          <v:shape id="_x0000_i1197" o:spt="75" type="#_x0000_t75" style="height:15.35pt;width:23.3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8">
            <o:LockedField>false</o:LockedField>
          </o:OLEObject>
        </w:object>
      </w:r>
      <w:r>
        <w:t>，其结构如图所示：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487930" cy="1052830"/>
            <wp:effectExtent l="0" t="0" r="11430" b="1397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N-甲基咪唑分子中碳原子的杂化轨道类型为__________，H、C、N的电负性由大到小的顺序为__________，1个</w:t>
      </w:r>
      <w:r>
        <w:rPr>
          <w:position w:val="-4"/>
        </w:rPr>
        <w:object>
          <v:shape id="_x0000_i1198" o:spt="75" type="#_x0000_t75" style="height:15.35pt;width:23.3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71">
            <o:LockedField>false</o:LockedField>
          </o:OLEObject>
        </w:object>
      </w:r>
      <w:r>
        <w:t>中含有__________个</w:t>
      </w:r>
      <w:r>
        <w:rPr>
          <w:position w:val="-6"/>
        </w:rPr>
        <w:object>
          <v:shape id="_x0000_i1199" o:spt="75" type="#_x0000_t75" style="height:11.1pt;width:12.2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73">
            <o:LockedField>false</o:LockedField>
          </o:OLEObject>
        </w:object>
      </w:r>
      <w:r>
        <w:t>键；</w:t>
      </w:r>
    </w:p>
    <w:p>
      <w:pPr>
        <w:spacing w:line="360" w:lineRule="auto"/>
        <w:jc w:val="left"/>
      </w:pPr>
      <w:r>
        <w:t>（3）下图是</w:t>
      </w:r>
      <w:r>
        <w:rPr>
          <w:position w:val="-10"/>
        </w:rPr>
        <w:object>
          <v:shape id="_x0000_i1200" o:spt="75" type="#_x0000_t75" style="height:15.9pt;width:21.2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5">
            <o:LockedField>false</o:LockedField>
          </o:OLEObject>
        </w:object>
      </w:r>
      <w:r>
        <w:t>、</w:t>
      </w:r>
      <w:r>
        <w:rPr>
          <w:position w:val="-6"/>
        </w:rPr>
        <w:object>
          <v:shape id="_x0000_i1201" o:spt="75" type="#_x0000_t75" style="height:14.3pt;width:18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77">
            <o:LockedField>false</o:LockedField>
          </o:OLEObject>
        </w:object>
      </w:r>
      <w:r>
        <w:t>、</w:t>
      </w:r>
      <w:r>
        <w:rPr>
          <w:position w:val="-6"/>
        </w:rPr>
        <w:object>
          <v:shape id="_x0000_i1202" o:spt="75" type="#_x0000_t75" style="height:14.3pt;width:12.2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79">
            <o:LockedField>false</o:LockedField>
          </o:OLEObject>
        </w:object>
      </w:r>
      <w:r>
        <w:t>三种元素形成的某化合物的晶胞示意图。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964180" cy="1381760"/>
            <wp:effectExtent l="0" t="0" r="7620" b="5080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①</w:t>
      </w:r>
      <w:r>
        <w:t>己知化合物中</w:t>
      </w:r>
      <w:r>
        <w:rPr>
          <w:position w:val="-6"/>
        </w:rPr>
        <w:object>
          <v:shape id="_x0000_i1203" o:spt="75" type="#_x0000_t75" style="height:14.3pt;width:18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82">
            <o:LockedField>false</o:LockedField>
          </o:OLEObject>
        </w:object>
      </w:r>
      <w:r>
        <w:t>和</w:t>
      </w:r>
      <w:r>
        <w:rPr>
          <w:position w:val="-6"/>
        </w:rPr>
        <w:object>
          <v:shape id="_x0000_i1204" o:spt="75" type="#_x0000_t75" style="height:14.3pt;width:12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84">
            <o:LockedField>false</o:LockedField>
          </o:OLEObject>
        </w:object>
      </w:r>
      <w:r>
        <w:t>的原子个数比为1</w:t>
      </w:r>
      <w:r>
        <w:rPr>
          <w:rFonts w:hint="eastAsia" w:ascii="宋体" w:hAnsi="宋体" w:cs="宋体"/>
        </w:rPr>
        <w:t>∶</w:t>
      </w:r>
      <w:r>
        <w:t>4，图中Z表示_________原子（填元素符号），该化合物的化学式为_________；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②</w:t>
      </w:r>
      <w:r>
        <w:t>已知该晶胞的晶胞参数分别为</w:t>
      </w:r>
      <w:r>
        <w:rPr>
          <w:position w:val="-6"/>
        </w:rPr>
        <w:object>
          <v:shape id="_x0000_i1205" o:spt="75" type="#_x0000_t75" style="height:11.1pt;width:27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86">
            <o:LockedField>false</o:LockedField>
          </o:OLEObject>
        </w:object>
      </w:r>
      <w:r>
        <w:t>、</w:t>
      </w:r>
      <w:r>
        <w:rPr>
          <w:position w:val="-6"/>
        </w:rPr>
        <w:object>
          <v:shape id="_x0000_i1206" o:spt="75" type="#_x0000_t75" style="height:14.3pt;width:26.4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88">
            <o:LockedField>false</o:LockedField>
          </o:OLEObject>
        </w:object>
      </w:r>
      <w:r>
        <w:t>、</w:t>
      </w:r>
      <w:r>
        <w:rPr>
          <w:position w:val="-6"/>
        </w:rPr>
        <w:object>
          <v:shape id="_x0000_i1207" o:spt="75" type="#_x0000_t75" style="height:11.1pt;width:26.4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90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208" o:spt="75" type="#_x0000_t75" style="height:15.9pt;width:78.3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92">
            <o:LockedField>false</o:LockedField>
          </o:OLEObject>
        </w:object>
      </w:r>
      <w:r>
        <w:t>，则该晶体的密度</w:t>
      </w:r>
      <w:r>
        <w:rPr>
          <w:position w:val="-10"/>
        </w:rPr>
        <w:object>
          <v:shape id="_x0000_i1209" o:spt="75" type="#_x0000_t75" style="height:13.25pt;width:21.2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94">
            <o:LockedField>false</o:LockedField>
          </o:OLEObject>
        </w:object>
      </w:r>
      <w:r>
        <w:t>_________</w:t>
      </w:r>
      <w:r>
        <w:rPr>
          <w:position w:val="-10"/>
        </w:rPr>
        <w:object>
          <v:shape id="_x0000_i1210" o:spt="75" type="#_x0000_t75" style="height:18pt;width:38.6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6">
            <o:LockedField>false</o:LockedField>
          </o:OLEObject>
        </w:object>
      </w:r>
      <w:r>
        <w:t>（设阿伏加德罗常数的值为</w:t>
      </w:r>
      <w:r>
        <w:rPr>
          <w:position w:val="-12"/>
        </w:rPr>
        <w:object>
          <v:shape id="_x0000_i121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98">
            <o:LockedField>false</o:LockedField>
          </o:OLEObject>
        </w:object>
      </w:r>
      <w:r>
        <w:t>，用含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、</w:t>
      </w:r>
      <w:r>
        <w:rPr>
          <w:i/>
        </w:rPr>
        <w:t>c</w:t>
      </w:r>
      <w:r>
        <w:t>、</w:t>
      </w:r>
      <w:r>
        <w:rPr>
          <w:position w:val="-12"/>
        </w:rPr>
        <w:object>
          <v:shape id="_x0000_i121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0">
            <o:LockedField>false</o:LockedField>
          </o:OLEObject>
        </w:object>
      </w:r>
      <w:r>
        <w:t>的代数式表示）。</w:t>
      </w:r>
    </w:p>
    <w:p>
      <w:pPr>
        <w:spacing w:line="360" w:lineRule="auto"/>
        <w:jc w:val="left"/>
      </w:pPr>
      <w:r>
        <w:t>19.[选修5：有机化学基础]（15分）</w:t>
      </w:r>
    </w:p>
    <w:p>
      <w:pPr>
        <w:spacing w:line="360" w:lineRule="auto"/>
        <w:jc w:val="left"/>
      </w:pPr>
      <w:r>
        <w:t>叶酸拮抗剂</w:t>
      </w:r>
      <w:r>
        <w:rPr>
          <w:position w:val="-10"/>
        </w:rPr>
        <w:object>
          <v:shape id="_x0000_i1213" o:spt="75" type="#_x0000_t75" style="height:15.9pt;width:58.7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02">
            <o:LockedField>false</o:LockedField>
          </o:OLEObject>
        </w:object>
      </w:r>
      <w:r>
        <w:t>是一种多靶向性抗癌药物。以苯和丁二酸酐为原料合成该化合物的路线如下：</w:t>
      </w:r>
    </w:p>
    <w:p>
      <w:pPr>
        <w:spacing w:line="360" w:lineRule="auto"/>
        <w:jc w:val="left"/>
      </w:pPr>
      <w:r>
        <w:t>回答下列问题：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027170" cy="2020570"/>
            <wp:effectExtent l="0" t="0" r="11430" b="635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已知：</w:t>
      </w:r>
      <w:r>
        <w:drawing>
          <wp:inline distT="0" distB="0" distL="114300" distR="114300">
            <wp:extent cx="3606165" cy="1113790"/>
            <wp:effectExtent l="0" t="0" r="5715" b="1397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（1）A的结构简式为__________；</w:t>
      </w:r>
    </w:p>
    <w:p>
      <w:pPr>
        <w:spacing w:line="360" w:lineRule="auto"/>
        <w:jc w:val="left"/>
      </w:pPr>
      <w:r>
        <w:t>（2）</w:t>
      </w:r>
      <w:r>
        <w:rPr>
          <w:position w:val="-6"/>
        </w:rPr>
        <w:object>
          <v:shape id="_x0000_i1214" o:spt="75" type="#_x0000_t75" style="height:14.3pt;width:37.0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06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215" o:spt="75" type="#_x0000_t75" style="height:14.3pt;width:37.0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8">
            <o:LockedField>false</o:LockedField>
          </o:OLEObject>
        </w:object>
      </w:r>
      <w:r>
        <w:t>的反应类型分别是__________，__________；</w:t>
      </w:r>
    </w:p>
    <w:p>
      <w:pPr>
        <w:spacing w:line="360" w:lineRule="auto"/>
        <w:jc w:val="left"/>
      </w:pPr>
      <w:r>
        <w:t>（3）M中虚线框内官能团的名称为a__________，b__________；</w:t>
      </w:r>
    </w:p>
    <w:p>
      <w:pPr>
        <w:spacing w:line="360" w:lineRule="auto"/>
        <w:jc w:val="left"/>
      </w:pPr>
      <w:r>
        <w:t>（4）B有多种同分异构体，同时满足下列条件的同分异构体有__________种（不考虑立体异构）；</w:t>
      </w:r>
    </w:p>
    <w:p>
      <w:pPr>
        <w:spacing w:line="360" w:lineRule="auto"/>
        <w:jc w:val="left"/>
      </w:pPr>
      <w:r>
        <w:rPr>
          <w:rFonts w:hint="eastAsia" w:ascii="宋体" w:hAnsi="宋体" w:cs="宋体"/>
        </w:rPr>
        <w:t>①</w:t>
      </w:r>
      <w:r>
        <w:t>苯环上有2个取代基</w:t>
      </w:r>
      <w:r>
        <w:rPr>
          <w:rFonts w:hint="eastAsia" w:ascii="宋体" w:hAnsi="宋体" w:cs="宋体"/>
        </w:rPr>
        <w:t>②</w:t>
      </w:r>
      <w:r>
        <w:t>能够发生银镜反应</w:t>
      </w:r>
      <w:r>
        <w:rPr>
          <w:rFonts w:hint="eastAsia" w:ascii="宋体" w:hAnsi="宋体" w:cs="宋体"/>
        </w:rPr>
        <w:t>③</w:t>
      </w:r>
      <w:r>
        <w:t>与</w:t>
      </w:r>
      <w:r>
        <w:rPr>
          <w:position w:val="-12"/>
        </w:rPr>
        <w:object>
          <v:shape id="_x0000_i1216" o:spt="75" type="#_x0000_t75" style="height:18pt;width:30.7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0">
            <o:LockedField>false</o:LockedField>
          </o:OLEObject>
        </w:object>
      </w:r>
      <w:r>
        <w:t>溶液发生显色发应</w:t>
      </w:r>
    </w:p>
    <w:p>
      <w:pPr>
        <w:spacing w:line="360" w:lineRule="auto"/>
        <w:jc w:val="left"/>
      </w:pPr>
      <w:r>
        <w:t>其中核磁共振氢谱有五组峰，且峰面积之比为6</w:t>
      </w:r>
      <w:r>
        <w:rPr>
          <w:rFonts w:hint="eastAsia" w:ascii="宋体" w:hAnsi="宋体" w:cs="宋体"/>
        </w:rPr>
        <w:t>∶</w:t>
      </w:r>
      <w:r>
        <w:t>2</w:t>
      </w:r>
      <w:r>
        <w:rPr>
          <w:rFonts w:hint="eastAsia" w:ascii="宋体" w:hAnsi="宋体" w:cs="宋体"/>
        </w:rPr>
        <w:t>∶</w:t>
      </w:r>
      <w:r>
        <w:t>2</w:t>
      </w:r>
      <w:r>
        <w:rPr>
          <w:rFonts w:hint="eastAsia" w:ascii="宋体" w:hAnsi="宋体" w:cs="宋体"/>
        </w:rPr>
        <w:t>∶</w:t>
      </w:r>
      <w:r>
        <w:t>1</w:t>
      </w:r>
      <w:r>
        <w:rPr>
          <w:rFonts w:hint="eastAsia" w:ascii="宋体" w:hAnsi="宋体" w:cs="宋体"/>
        </w:rPr>
        <w:t>∶</w:t>
      </w:r>
      <w:r>
        <w:t>1的结构简式为__________；</w:t>
      </w:r>
    </w:p>
    <w:p>
      <w:pPr>
        <w:spacing w:line="360" w:lineRule="auto"/>
        <w:jc w:val="left"/>
      </w:pPr>
      <w:r>
        <w:t>（5）结合上述信息，写出丁二酸酐和乙二醇合成聚丁二酸乙二醇酯的反应方程式__________；</w:t>
      </w:r>
    </w:p>
    <w:p>
      <w:pPr>
        <w:spacing w:line="360" w:lineRule="auto"/>
        <w:jc w:val="left"/>
      </w:pPr>
      <w:r>
        <w:t>（6）参照上述合成路线，以乙烯和</w:t>
      </w:r>
      <w:r>
        <w:drawing>
          <wp:inline distT="0" distB="0" distL="114300" distR="114300">
            <wp:extent cx="782955" cy="575945"/>
            <wp:effectExtent l="0" t="0" r="9525" b="3175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为原料，设计合成</w:t>
      </w:r>
      <w:r>
        <w:drawing>
          <wp:inline distT="0" distB="0" distL="114300" distR="114300">
            <wp:extent cx="841375" cy="662305"/>
            <wp:effectExtent l="0" t="0" r="12065" b="825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的路线__________（其他试剂任选）。</w:t>
      </w:r>
    </w:p>
    <w:p>
      <w:pPr>
        <w:spacing w:line="360" w:lineRule="auto"/>
      </w:pPr>
    </w:p>
    <w:p/>
    <w:p/>
    <w:p/>
    <w:p/>
    <w:p/>
    <w:p/>
    <w:p/>
    <w:p/>
    <w:p/>
    <w:p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12217400</wp:posOffset>
            </wp:positionH>
            <wp:positionV relativeFrom="page">
              <wp:posOffset>12446000</wp:posOffset>
            </wp:positionV>
            <wp:extent cx="355600" cy="381000"/>
            <wp:effectExtent l="0" t="0" r="10160" b="0"/>
            <wp:wrapNone/>
            <wp:docPr id="1" name="图片 1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0384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湖南省</w:t>
      </w:r>
      <w:r>
        <w:rPr>
          <w:rFonts w:eastAsia="Times New Roman"/>
          <w:b/>
          <w:sz w:val="32"/>
        </w:rPr>
        <w:t>2021</w:t>
      </w:r>
      <w:r>
        <w:rPr>
          <w:rFonts w:ascii="宋体" w:hAnsi="宋体"/>
          <w:b/>
          <w:sz w:val="32"/>
        </w:rPr>
        <w:t>年普通高中学业水平选择性考试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化学</w:t>
      </w:r>
      <w:r>
        <w:rPr>
          <w:rFonts w:hint="eastAsia" w:ascii="宋体" w:hAnsi="宋体"/>
          <w:b/>
          <w:sz w:val="32"/>
        </w:rPr>
        <w:t>参考答案</w:t>
      </w:r>
    </w:p>
    <w:p>
      <w:pPr>
        <w:spacing w:line="360" w:lineRule="auto"/>
        <w:jc w:val="center"/>
        <w:textAlignment w:val="center"/>
        <w:rPr>
          <w:rFonts w:hint="eastAsia" w:ascii="宋体" w:hAnsi="宋体"/>
          <w:b/>
          <w:sz w:val="32"/>
        </w:rPr>
      </w:pP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t xml:space="preserve">1. </w:t>
      </w:r>
      <w:r>
        <w:rPr>
          <w:color w:val="000000"/>
        </w:rPr>
        <w:t>A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2.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3.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4.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5.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7.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8. A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9.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10.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11. BC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12.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13. AD14. 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15.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 w:cs="宋体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/>
          <w:color w:val="000000"/>
        </w:rPr>
        <w:t>NaHCO</w:t>
      </w:r>
      <w:r>
        <w:rPr>
          <w:rFonts w:eastAsia="Times New Roman"/>
          <w:color w:val="000000"/>
          <w:vertAlign w:val="subscript"/>
        </w:rPr>
        <w:t>3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在</w:t>
      </w:r>
      <w:r>
        <w:rPr>
          <w:rFonts w:eastAsia="Times New Roman"/>
          <w:color w:val="000000"/>
        </w:rPr>
        <w:t>30-35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16" o:title="eqId0a67fd896b354961984ddea4818500b1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5">
            <o:LockedField>false</o:LockedField>
          </o:OLEObject>
        </w:object>
      </w:r>
      <w:r>
        <w:rPr>
          <w:rFonts w:eastAsia="Times New Roman"/>
          <w:color w:val="000000"/>
        </w:rPr>
        <w:t>C</w:t>
      </w:r>
      <w:r>
        <w:rPr>
          <w:rFonts w:ascii="宋体" w:hAnsi="宋体"/>
          <w:color w:val="000000"/>
        </w:rPr>
        <w:t>时</w:t>
      </w:r>
      <w:r>
        <w:rPr>
          <w:rFonts w:eastAsia="Times New Roman"/>
          <w:color w:val="000000"/>
        </w:rPr>
        <w:t>NaHCO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的溶解度最小（意思合理即可）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D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甲基橙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由黄色变橙色，且半分钟内不褪色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3.56%</w:t>
      </w:r>
      <w:r>
        <w:rPr>
          <w:color w:val="000000"/>
        </w:rPr>
        <w:t xml:space="preserve">    ⑦. </w:t>
      </w:r>
      <w:r>
        <w:rPr>
          <w:rFonts w:ascii="宋体" w:hAnsi="宋体"/>
          <w:color w:val="000000"/>
        </w:rPr>
        <w:t>偏大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16.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/>
          <w:color w:val="000000"/>
        </w:rPr>
        <w:t>+90.8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CD</w:t>
      </w:r>
      <w:r>
        <w:rPr>
          <w:color w:val="000000"/>
        </w:rPr>
        <w:t xml:space="preserve">    ③. 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418" o:title="eqId15598cf82c42447ab2d8a8bf4d22ac78"/>
            <o:lock v:ext="edit" aspectratio="t"/>
            <w10:wrap type="none"/>
            <w10:anchorlock/>
          </v:shape>
          <o:OLEObject Type="Embed" ProgID="Equation.DSMT4" ShapeID="_x0000_i1218" DrawAspect="Content" ObjectID="_1468075918" r:id="rId417">
            <o:LockedField>false</o:LockedField>
          </o:OLEObject>
        </w:objec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B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 ⑤. </w:t>
      </w:r>
      <w:r>
        <w:rPr>
          <w:rFonts w:ascii="宋体" w:hAnsi="宋体"/>
          <w:color w:val="000000"/>
        </w:rPr>
        <w:t>开始体积减半，</w:t>
      </w:r>
      <w:r>
        <w:rPr>
          <w:rFonts w:eastAsia="Times New Roman"/>
          <w:color w:val="000000"/>
        </w:rPr>
        <w:t>N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分压变为原来的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倍，随后由于加压平衡逆向移动，</w:t>
      </w:r>
      <w:r>
        <w:rPr>
          <w:rFonts w:eastAsia="Times New Roman"/>
          <w:color w:val="000000"/>
        </w:rPr>
        <w:t>N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分压比原来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倍要小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0.48</w:t>
      </w:r>
      <w:r>
        <w:rPr>
          <w:color w:val="000000"/>
        </w:rPr>
        <w:t xml:space="preserve">    ⑦. </w:t>
      </w:r>
      <w:r>
        <w:rPr>
          <w:rFonts w:ascii="宋体" w:hAnsi="宋体"/>
          <w:color w:val="000000"/>
        </w:rPr>
        <w:t>从右往左</w:t>
      </w:r>
      <w:r>
        <w:rPr>
          <w:color w:val="000000"/>
        </w:rPr>
        <w:t xml:space="preserve">    ⑧. </w:t>
      </w:r>
      <w:r>
        <w:rPr>
          <w:rFonts w:eastAsia="Times New Roman"/>
          <w:color w:val="000000"/>
        </w:rPr>
        <w:t>2NH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-6e</w:t>
      </w:r>
      <w:r>
        <w:rPr>
          <w:rFonts w:eastAsia="Times New Roman"/>
          <w:color w:val="000000"/>
          <w:vertAlign w:val="superscript"/>
        </w:rPr>
        <w:t>-</w:t>
      </w:r>
      <w:r>
        <w:rPr>
          <w:rFonts w:eastAsia="Times New Roman"/>
          <w:color w:val="000000"/>
        </w:rPr>
        <w:t>+6OH</w:t>
      </w:r>
      <w:r>
        <w:rPr>
          <w:rFonts w:eastAsia="Times New Roman"/>
          <w:color w:val="000000"/>
          <w:vertAlign w:val="superscript"/>
        </w:rPr>
        <w:t>-</w:t>
      </w:r>
      <w:r>
        <w:rPr>
          <w:rFonts w:eastAsia="Times New Roman"/>
          <w:color w:val="000000"/>
        </w:rPr>
        <w:t>= N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+6H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</w:p>
    <w:p>
      <w:pPr>
        <w:spacing w:line="360" w:lineRule="auto"/>
        <w:jc w:val="left"/>
        <w:textAlignment w:val="center"/>
        <w:rPr>
          <w:rFonts w:ascii="Time New Romans" w:hAnsi="Time New Romans" w:cs="宋体"/>
          <w:color w:val="000000"/>
        </w:rPr>
      </w:pPr>
      <w:r>
        <w:rPr>
          <w:color w:val="000000"/>
        </w:rPr>
        <w:t>17.</w:t>
      </w:r>
      <w:r>
        <w:rPr>
          <w:rFonts w:hint="eastAsia" w:ascii="宋体" w:hAnsi="宋体" w:cs="宋体"/>
          <w:color w:val="000000"/>
        </w:rPr>
        <w:t>①</w:t>
      </w:r>
      <w:r>
        <w:rPr>
          <w:color w:val="000000"/>
        </w:rPr>
        <w:t xml:space="preserve">. 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420" o:title="eqId9122fd7fa3c14d9aab9f840bca4451de"/>
            <o:lock v:ext="edit" aspectratio="t"/>
            <w10:wrap type="none"/>
            <w10:anchorlock/>
          </v:shape>
          <o:OLEObject Type="Embed" ProgID="Equation.DSMT4" ShapeID="_x0000_i1219" DrawAspect="Content" ObjectID="_1468075919" r:id="rId419">
            <o:LockedField>false</o:LockedField>
          </o:OLEObject>
        </w:objec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适当升高温度，将独居石粉碎等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Al(OH)</w:t>
      </w:r>
      <w:r>
        <w:rPr>
          <w:rFonts w:eastAsia="Times New Roman"/>
          <w:color w:val="000000"/>
          <w:vertAlign w:val="subscript"/>
        </w:rPr>
        <w:t>3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促使铝离子沉淀</w:t>
      </w:r>
      <w:r>
        <w:rPr>
          <w:color w:val="000000"/>
        </w:rPr>
        <w:t xml:space="preserve">    ⑤. 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20.05pt;width:259.2pt;" o:ole="t" filled="f" o:preferrelative="t" stroked="f" coordsize="21600,21600">
            <v:path/>
            <v:fill on="f" focussize="0,0"/>
            <v:stroke on="f" joinstyle="miter"/>
            <v:imagedata r:id="rId422" o:title="eqId636c3d31af0b49e3bfea3ea46c29e888"/>
            <o:lock v:ext="edit" aspectratio="t"/>
            <w10:wrap type="none"/>
            <w10:anchorlock/>
          </v:shape>
          <o:OLEObject Type="Embed" ProgID="Equation.DSMT4" ShapeID="_x0000_i1220" DrawAspect="Content" ObjectID="_1468075920" r:id="rId421">
            <o:LockedField>false</o:LockedField>
          </o:OLEObject>
        </w:object>
      </w:r>
      <w:r>
        <w:rPr>
          <w:rFonts w:eastAsia="Times New Roman"/>
          <w:color w:val="000000"/>
        </w:rPr>
        <w:t>↑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碱性</w:t>
      </w:r>
      <w:r>
        <w:rPr>
          <w:color w:val="000000"/>
        </w:rPr>
        <w:t xml:space="preserve">    ⑦. </w:t>
      </w:r>
      <w:r>
        <w:rPr>
          <w:rFonts w:eastAsia="Times New Roman"/>
          <w:color w:val="000000"/>
        </w:rPr>
        <w:t>3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24" o:title="eqIdb7b996c810f244058106eb1c06039628"/>
            <o:lock v:ext="edit" aspectratio="t"/>
            <w10:wrap type="none"/>
            <w10:anchorlock/>
          </v:shape>
          <o:OLEObject Type="Embed" ProgID="Equation.DSMT4" ShapeID="_x0000_i1221" DrawAspect="Content" ObjectID="_1468075921" r:id="rId423">
            <o:LockedField>false</o:LockedField>
          </o:OLEObject>
        </w:object>
      </w:r>
      <w:r>
        <w:rPr>
          <w:rFonts w:eastAsia="Times New Roman"/>
          <w:color w:val="000000"/>
        </w:rPr>
        <w:t>+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7.8pt;width:43.8pt;" o:ole="t" filled="f" o:preferrelative="t" stroked="f" coordsize="21600,21600">
            <v:path/>
            <v:fill on="f" focussize="0,0"/>
            <v:stroke on="f" joinstyle="miter"/>
            <v:imagedata r:id="rId426" o:title="eqIdcffebac58c604d77a9132dd301078417"/>
            <o:lock v:ext="edit" aspectratio="t"/>
            <w10:wrap type="none"/>
            <w10:anchorlock/>
          </v:shape>
          <o:OLEObject Type="Embed" ProgID="Equation.DSMT4" ShapeID="_x0000_i1222" DrawAspect="Content" ObjectID="_1468075922" r:id="rId425">
            <o:LockedField>false</o:LockedField>
          </o:OLEObject>
        </w:object>
      </w:r>
      <w:r>
        <w:rPr>
          <w:rFonts w:eastAsia="Times New Roman"/>
          <w:color w:val="000000"/>
        </w:rPr>
        <w:t>+6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28" o:title="eqIdebcaf97eeee249288ffb450ce0b1b27b"/>
            <o:lock v:ext="edit" aspectratio="t"/>
            <w10:wrap type="none"/>
            <w10:anchorlock/>
          </v:shape>
          <o:OLEObject Type="Embed" ProgID="Equation.DSMT4" ShapeID="_x0000_i1223" DrawAspect="Content" ObjectID="_1468075923" r:id="rId427">
            <o:LockedField>false</o:LockedField>
          </o:OLEObject>
        </w:object>
      </w:r>
      <w:r>
        <w:rPr>
          <w:rFonts w:eastAsia="Times New Roman"/>
          <w:color w:val="000000"/>
        </w:rPr>
        <w:t>=6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.35pt;width:46.2pt;" o:ole="t" filled="f" o:preferrelative="t" stroked="f" coordsize="21600,21600">
            <v:path/>
            <v:fill on="f" focussize="0,0"/>
            <v:stroke on="f" joinstyle="miter"/>
            <v:imagedata r:id="rId430" o:title="eqId7c13cdbaae44438d8d5bb9115a63c76e"/>
            <o:lock v:ext="edit" aspectratio="t"/>
            <w10:wrap type="none"/>
            <w10:anchorlock/>
          </v:shape>
          <o:OLEObject Type="Embed" ProgID="Equation.DSMT4" ShapeID="_x0000_i1224" DrawAspect="Content" ObjectID="_1468075924" r:id="rId429">
            <o:LockedField>false</o:LockedField>
          </o:OLEObject>
        </w:object>
      </w:r>
      <w:r>
        <w:rPr>
          <w:rFonts w:eastAsia="Times New Roman"/>
          <w:color w:val="000000"/>
        </w:rPr>
        <w:t>+9CO↑+6H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</w:p>
    <w:p>
      <w:pPr>
        <w:spacing w:line="360" w:lineRule="auto"/>
        <w:jc w:val="left"/>
        <w:textAlignment w:val="center"/>
        <w:rPr>
          <w:rFonts w:ascii="Time New Romans" w:hAnsi="Time New Romans" w:cs="宋体"/>
          <w:color w:val="000000"/>
        </w:rPr>
      </w:pPr>
      <w:r>
        <w:rPr>
          <w:color w:val="000000"/>
        </w:rPr>
        <w:t>18.</w:t>
      </w:r>
      <w:r>
        <w:rPr>
          <w:rFonts w:hint="eastAsia" w:ascii="宋体" w:hAnsi="宋体" w:cs="宋体"/>
          <w:color w:val="000000"/>
        </w:rPr>
        <w:t>①</w:t>
      </w:r>
      <w:r>
        <w:rPr>
          <w:color w:val="000000"/>
        </w:rPr>
        <w:t xml:space="preserve">. </w:t>
      </w:r>
      <w:r>
        <w:rPr>
          <w:color w:val="000000"/>
        </w:rPr>
        <w:drawing>
          <wp:inline distT="0" distB="0" distL="114300" distR="114300">
            <wp:extent cx="847725" cy="390525"/>
            <wp:effectExtent l="0" t="0" r="5715" b="5715"/>
            <wp:docPr id="24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SiC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SiCl</w:t>
      </w:r>
      <w:r>
        <w:rPr>
          <w:rFonts w:eastAsia="Times New Roman"/>
          <w:color w:val="000000"/>
          <w:vertAlign w:val="subscript"/>
        </w:rPr>
        <w:t>4</w: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SiX</w:t>
      </w:r>
      <w:r>
        <w:rPr>
          <w:rFonts w:eastAsia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都是结构相似的分子晶体，相对分子质量依次增大，分子间作用力依次增大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正四面体形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sp</w:t>
      </w:r>
      <w:r>
        <w:rPr>
          <w:rFonts w:eastAsia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/>
          <w:color w:val="000000"/>
        </w:rPr>
        <w:t>sp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；；</w:t>
      </w:r>
      <w:r>
        <w:rPr>
          <w:color w:val="000000"/>
        </w:rPr>
        <w:t xml:space="preserve">    ⑦. </w:t>
      </w:r>
      <w:r>
        <w:rPr>
          <w:rFonts w:eastAsia="Times New Roman"/>
          <w:color w:val="000000"/>
        </w:rPr>
        <w:t>N&gt;C&gt;H</w:t>
      </w:r>
      <w:r>
        <w:rPr>
          <w:color w:val="000000"/>
        </w:rPr>
        <w:t xml:space="preserve">    ⑧. </w:t>
      </w:r>
      <w:r>
        <w:rPr>
          <w:rFonts w:eastAsia="Times New Roman"/>
          <w:color w:val="000000"/>
        </w:rPr>
        <w:t>54</w:t>
      </w:r>
      <w:r>
        <w:rPr>
          <w:color w:val="000000"/>
        </w:rPr>
        <w:t xml:space="preserve">    ⑨. </w:t>
      </w:r>
      <w:r>
        <w:rPr>
          <w:rFonts w:eastAsia="Times New Roman"/>
          <w:color w:val="000000"/>
        </w:rPr>
        <w:t>O</w:t>
      </w:r>
      <w:r>
        <w:rPr>
          <w:color w:val="000000"/>
        </w:rPr>
        <w:t xml:space="preserve">    ⑩. </w:t>
      </w:r>
      <w:r>
        <w:rPr>
          <w:rFonts w:eastAsia="Times New Roman"/>
          <w:color w:val="000000"/>
        </w:rPr>
        <w:t>Mg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GeO</w:t>
      </w:r>
      <w:r>
        <w:rPr>
          <w:rFonts w:eastAsia="Times New Roman"/>
          <w:color w:val="000000"/>
          <w:vertAlign w:val="subscript"/>
        </w:rPr>
        <w:t>4</w:t>
      </w:r>
      <w:r>
        <w:rPr>
          <w:color w:val="000000"/>
        </w:rPr>
        <w:t xml:space="preserve">    ⑪. </w:t>
      </w:r>
      <w:r>
        <w:rPr>
          <w:rFonts w:eastAsia="Times New Roman"/>
          <w:color w:val="000000"/>
        </w:rPr>
        <w:t>=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433" o:title="eqId65f519c0a2d440a28bc952d2fd222c63"/>
            <o:lock v:ext="edit" aspectratio="t"/>
            <w10:wrap type="none"/>
            <w10:anchorlock/>
          </v:shape>
          <o:OLEObject Type="Embed" ProgID="Equation.DSMT4" ShapeID="_x0000_i1225" DrawAspect="Content" ObjectID="_1468075925" r:id="rId432">
            <o:LockedField>false</o:LockedField>
          </o:OLEObject>
        </w:object>
      </w:r>
      <w:r>
        <w:rPr>
          <w:rFonts w:eastAsia="Times New Roman"/>
          <w:color w:val="000000"/>
        </w:rPr>
        <w:t>×10</w:t>
      </w:r>
      <w:r>
        <w:rPr>
          <w:rFonts w:eastAsia="Times New Roman"/>
          <w:color w:val="000000"/>
          <w:vertAlign w:val="superscript"/>
        </w:rPr>
        <w:t>21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19.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①. </w:t>
      </w:r>
      <w:r>
        <w:rPr>
          <w:color w:val="000000"/>
        </w:rPr>
        <w:drawing>
          <wp:inline distT="0" distB="0" distL="114300" distR="114300">
            <wp:extent cx="1477010" cy="694690"/>
            <wp:effectExtent l="0" t="0" r="0" b="6350"/>
            <wp:docPr id="25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还原反应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取代反应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酰胺基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羧基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15</w:t>
      </w:r>
      <w:r>
        <w:rPr>
          <w:color w:val="000000"/>
        </w:rPr>
        <w:t xml:space="preserve">    ⑦. </w:t>
      </w:r>
      <w:r>
        <w:rPr>
          <w:color w:val="000000"/>
        </w:rPr>
        <w:drawing>
          <wp:inline distT="0" distB="0" distL="114300" distR="114300">
            <wp:extent cx="1495425" cy="389890"/>
            <wp:effectExtent l="0" t="0" r="13335" b="6350"/>
            <wp:docPr id="26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⑧. </w:t>
      </w:r>
      <w:r>
        <w:rPr>
          <w:color w:val="000000"/>
        </w:rPr>
        <w:drawing>
          <wp:inline distT="0" distB="0" distL="114300" distR="114300">
            <wp:extent cx="5047615" cy="742315"/>
            <wp:effectExtent l="0" t="0" r="12065" b="4445"/>
            <wp:docPr id="27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⑨. </w:t>
      </w:r>
      <w:r>
        <w:rPr>
          <w:color w:val="000000"/>
        </w:rPr>
        <w:drawing>
          <wp:inline distT="0" distB="0" distL="114300" distR="114300">
            <wp:extent cx="5241290" cy="1485265"/>
            <wp:effectExtent l="0" t="0" r="1270" b="8255"/>
            <wp:docPr id="28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18" w:right="1077" w:bottom="1418" w:left="1077" w:header="851" w:footer="992" w:gutter="0"/>
          <w:cols w:space="720" w:num="1"/>
          <w:docGrid w:type="lines" w:linePitch="312" w:charSpace="0"/>
        </w:sectPr>
      </w:pPr>
    </w:p>
    <w:p>
      <w:r>
        <w:rPr>
          <w:rFonts w:hint="eastAsia"/>
        </w:rPr>
        <w:drawing>
          <wp:inline distT="0" distB="0" distL="114300" distR="114300">
            <wp:extent cx="5497195" cy="8891270"/>
            <wp:effectExtent l="0" t="0" r="4445" b="8890"/>
            <wp:docPr id="100244" name="图片 100244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4" name="图片 100244" descr="promotion-pages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497488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rPr>
        <w:color w:val="000000"/>
        <w:szCs w:val="21"/>
      </w:rPr>
    </w:pPr>
    <w:bookmarkStart w:id="0" w:name="_GoBack"/>
    <w:bookmarkEnd w:id="0"/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2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15900"/>
          <wp:effectExtent l="0" t="0" r="0" b="12700"/>
          <wp:wrapNone/>
          <wp:docPr id="30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4107A"/>
    <w:rsid w:val="00042D20"/>
    <w:rsid w:val="00074D4E"/>
    <w:rsid w:val="00143BA0"/>
    <w:rsid w:val="00172A27"/>
    <w:rsid w:val="00175466"/>
    <w:rsid w:val="00254170"/>
    <w:rsid w:val="003454C2"/>
    <w:rsid w:val="00347821"/>
    <w:rsid w:val="003D2F98"/>
    <w:rsid w:val="003D3446"/>
    <w:rsid w:val="004039C9"/>
    <w:rsid w:val="004151FC"/>
    <w:rsid w:val="00436D38"/>
    <w:rsid w:val="004932BA"/>
    <w:rsid w:val="004C475B"/>
    <w:rsid w:val="004D04CE"/>
    <w:rsid w:val="004D2AA0"/>
    <w:rsid w:val="005A00A3"/>
    <w:rsid w:val="00616A96"/>
    <w:rsid w:val="00643C85"/>
    <w:rsid w:val="00661634"/>
    <w:rsid w:val="006F0AC1"/>
    <w:rsid w:val="007409DA"/>
    <w:rsid w:val="00747FC3"/>
    <w:rsid w:val="007E5CA8"/>
    <w:rsid w:val="008151E6"/>
    <w:rsid w:val="008E017E"/>
    <w:rsid w:val="009035FD"/>
    <w:rsid w:val="00907FCC"/>
    <w:rsid w:val="009801CE"/>
    <w:rsid w:val="009D22B6"/>
    <w:rsid w:val="009D5325"/>
    <w:rsid w:val="00A06DBA"/>
    <w:rsid w:val="00A3046B"/>
    <w:rsid w:val="00A84FC2"/>
    <w:rsid w:val="00AE16B2"/>
    <w:rsid w:val="00B94BD3"/>
    <w:rsid w:val="00C02FC6"/>
    <w:rsid w:val="00C3132A"/>
    <w:rsid w:val="00C45FD9"/>
    <w:rsid w:val="00C473F2"/>
    <w:rsid w:val="00C940FD"/>
    <w:rsid w:val="00CF6E86"/>
    <w:rsid w:val="00F055CD"/>
    <w:rsid w:val="00F90E51"/>
    <w:rsid w:val="00F9407A"/>
    <w:rsid w:val="00FD3F6E"/>
    <w:rsid w:val="00FD65A2"/>
    <w:rsid w:val="07A64E8C"/>
    <w:rsid w:val="0E9735D5"/>
    <w:rsid w:val="0EBD1213"/>
    <w:rsid w:val="28EF5CEF"/>
    <w:rsid w:val="315B05EF"/>
    <w:rsid w:val="33315B32"/>
    <w:rsid w:val="352A53D3"/>
    <w:rsid w:val="369B20BC"/>
    <w:rsid w:val="42231596"/>
    <w:rsid w:val="51496B1C"/>
    <w:rsid w:val="53E64A95"/>
    <w:rsid w:val="56DE36A7"/>
    <w:rsid w:val="5A7341F3"/>
    <w:rsid w:val="62510F7A"/>
    <w:rsid w:val="6E8448D3"/>
    <w:rsid w:val="6EC25BF9"/>
    <w:rsid w:val="6F595902"/>
    <w:rsid w:val="72BC1561"/>
    <w:rsid w:val="738B05FB"/>
    <w:rsid w:val="76170647"/>
    <w:rsid w:val="76FD3618"/>
    <w:rsid w:val="79E650F1"/>
    <w:rsid w:val="7D4D72C3"/>
  </w:rsids>
  <m:mathPr>
    <m:mathFont m:val="Cambria Math"/>
    <m:brkBin m:val="before"/>
    <m:brkBinSub m:val="--"/>
    <m:smallFrac m:val="1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uiPriority w:val="0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qFormat/>
    <w:uiPriority w:val="99"/>
    <w:rPr>
      <w:color w:val="0000FF"/>
      <w:u w:val="single"/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sub_title s0"/>
    <w:basedOn w:val="9"/>
    <w:qFormat/>
    <w:uiPriority w:val="0"/>
  </w:style>
  <w:style w:type="character" w:customStyle="1" w:styleId="15">
    <w:name w:val="页码1"/>
    <w:basedOn w:val="9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眉 字符"/>
    <w:link w:val="6"/>
    <w:uiPriority w:val="99"/>
    <w:rPr>
      <w:kern w:val="2"/>
      <w:sz w:val="18"/>
      <w:szCs w:val="22"/>
    </w:rPr>
  </w:style>
  <w:style w:type="paragraph" w:styleId="23">
    <w:name w:val="No Spacing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4"/>
    </w:rPr>
  </w:style>
  <w:style w:type="character" w:customStyle="1" w:styleId="25">
    <w:name w:val="批注框文本 字符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5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4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1.bin"/><Relationship Id="rId9" Type="http://schemas.openxmlformats.org/officeDocument/2006/relationships/image" Target="media/image4.wmf"/><Relationship Id="rId89" Type="http://schemas.openxmlformats.org/officeDocument/2006/relationships/image" Target="media/image45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6.bin"/><Relationship Id="rId8" Type="http://schemas.openxmlformats.org/officeDocument/2006/relationships/oleObject" Target="embeddings/oleObject1.bin"/><Relationship Id="rId79" Type="http://schemas.openxmlformats.org/officeDocument/2006/relationships/image" Target="media/image40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9.png"/><Relationship Id="rId76" Type="http://schemas.openxmlformats.org/officeDocument/2006/relationships/image" Target="media/image38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7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2.bin"/><Relationship Id="rId70" Type="http://schemas.openxmlformats.org/officeDocument/2006/relationships/image" Target="media/image35.wmf"/><Relationship Id="rId7" Type="http://schemas.openxmlformats.org/officeDocument/2006/relationships/image" Target="media/image3.png"/><Relationship Id="rId69" Type="http://schemas.openxmlformats.org/officeDocument/2006/relationships/oleObject" Target="embeddings/oleObject31.bin"/><Relationship Id="rId68" Type="http://schemas.openxmlformats.org/officeDocument/2006/relationships/image" Target="media/image34.wmf"/><Relationship Id="rId67" Type="http://schemas.openxmlformats.org/officeDocument/2006/relationships/oleObject" Target="embeddings/oleObject30.bin"/><Relationship Id="rId66" Type="http://schemas.openxmlformats.org/officeDocument/2006/relationships/image" Target="media/image33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0.wmf"/><Relationship Id="rId6" Type="http://schemas.openxmlformats.org/officeDocument/2006/relationships/theme" Target="theme/theme1.xml"/><Relationship Id="rId59" Type="http://schemas.openxmlformats.org/officeDocument/2006/relationships/oleObject" Target="embeddings/oleObject26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6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5.wmf"/><Relationship Id="rId5" Type="http://schemas.openxmlformats.org/officeDocument/2006/relationships/footer" Target="footer1.xml"/><Relationship Id="rId49" Type="http://schemas.openxmlformats.org/officeDocument/2006/relationships/oleObject" Target="embeddings/oleObject21.bin"/><Relationship Id="rId48" Type="http://schemas.openxmlformats.org/officeDocument/2006/relationships/image" Target="media/image24.png"/><Relationship Id="rId47" Type="http://schemas.openxmlformats.org/officeDocument/2006/relationships/image" Target="media/image23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2.wmf"/><Relationship Id="rId440" Type="http://schemas.openxmlformats.org/officeDocument/2006/relationships/fontTable" Target="fontTable.xml"/><Relationship Id="rId44" Type="http://schemas.openxmlformats.org/officeDocument/2006/relationships/oleObject" Target="embeddings/oleObject19.bin"/><Relationship Id="rId439" Type="http://schemas.openxmlformats.org/officeDocument/2006/relationships/customXml" Target="../customXml/item1.xml"/><Relationship Id="rId438" Type="http://schemas.openxmlformats.org/officeDocument/2006/relationships/image" Target="media/image233.jpeg"/><Relationship Id="rId437" Type="http://schemas.openxmlformats.org/officeDocument/2006/relationships/image" Target="media/image232.png"/><Relationship Id="rId436" Type="http://schemas.openxmlformats.org/officeDocument/2006/relationships/image" Target="media/image231.png"/><Relationship Id="rId435" Type="http://schemas.openxmlformats.org/officeDocument/2006/relationships/image" Target="media/image230.png"/><Relationship Id="rId434" Type="http://schemas.openxmlformats.org/officeDocument/2006/relationships/image" Target="media/image229.png"/><Relationship Id="rId433" Type="http://schemas.openxmlformats.org/officeDocument/2006/relationships/image" Target="media/image228.wmf"/><Relationship Id="rId432" Type="http://schemas.openxmlformats.org/officeDocument/2006/relationships/oleObject" Target="embeddings/oleObject201.bin"/><Relationship Id="rId431" Type="http://schemas.openxmlformats.org/officeDocument/2006/relationships/image" Target="media/image227.png"/><Relationship Id="rId430" Type="http://schemas.openxmlformats.org/officeDocument/2006/relationships/image" Target="media/image226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00.bin"/><Relationship Id="rId428" Type="http://schemas.openxmlformats.org/officeDocument/2006/relationships/image" Target="media/image225.wmf"/><Relationship Id="rId427" Type="http://schemas.openxmlformats.org/officeDocument/2006/relationships/oleObject" Target="embeddings/oleObject199.bin"/><Relationship Id="rId426" Type="http://schemas.openxmlformats.org/officeDocument/2006/relationships/image" Target="media/image224.wmf"/><Relationship Id="rId425" Type="http://schemas.openxmlformats.org/officeDocument/2006/relationships/oleObject" Target="embeddings/oleObject198.bin"/><Relationship Id="rId424" Type="http://schemas.openxmlformats.org/officeDocument/2006/relationships/image" Target="media/image223.wmf"/><Relationship Id="rId423" Type="http://schemas.openxmlformats.org/officeDocument/2006/relationships/oleObject" Target="embeddings/oleObject197.bin"/><Relationship Id="rId422" Type="http://schemas.openxmlformats.org/officeDocument/2006/relationships/image" Target="media/image222.wmf"/><Relationship Id="rId421" Type="http://schemas.openxmlformats.org/officeDocument/2006/relationships/oleObject" Target="embeddings/oleObject196.bin"/><Relationship Id="rId420" Type="http://schemas.openxmlformats.org/officeDocument/2006/relationships/image" Target="media/image221.wmf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195.bin"/><Relationship Id="rId418" Type="http://schemas.openxmlformats.org/officeDocument/2006/relationships/image" Target="media/image220.wmf"/><Relationship Id="rId417" Type="http://schemas.openxmlformats.org/officeDocument/2006/relationships/oleObject" Target="embeddings/oleObject194.bin"/><Relationship Id="rId416" Type="http://schemas.openxmlformats.org/officeDocument/2006/relationships/image" Target="media/image219.wmf"/><Relationship Id="rId415" Type="http://schemas.openxmlformats.org/officeDocument/2006/relationships/oleObject" Target="embeddings/oleObject193.bin"/><Relationship Id="rId414" Type="http://schemas.openxmlformats.org/officeDocument/2006/relationships/image" Target="media/image218.png"/><Relationship Id="rId413" Type="http://schemas.openxmlformats.org/officeDocument/2006/relationships/image" Target="media/image217.png"/><Relationship Id="rId412" Type="http://schemas.openxmlformats.org/officeDocument/2006/relationships/image" Target="media/image216.png"/><Relationship Id="rId411" Type="http://schemas.openxmlformats.org/officeDocument/2006/relationships/image" Target="media/image215.wmf"/><Relationship Id="rId410" Type="http://schemas.openxmlformats.org/officeDocument/2006/relationships/oleObject" Target="embeddings/oleObject192.bin"/><Relationship Id="rId41" Type="http://schemas.openxmlformats.org/officeDocument/2006/relationships/image" Target="media/image20.wmf"/><Relationship Id="rId409" Type="http://schemas.openxmlformats.org/officeDocument/2006/relationships/image" Target="media/image214.wmf"/><Relationship Id="rId408" Type="http://schemas.openxmlformats.org/officeDocument/2006/relationships/oleObject" Target="embeddings/oleObject191.bin"/><Relationship Id="rId407" Type="http://schemas.openxmlformats.org/officeDocument/2006/relationships/image" Target="media/image213.wmf"/><Relationship Id="rId406" Type="http://schemas.openxmlformats.org/officeDocument/2006/relationships/oleObject" Target="embeddings/oleObject190.bin"/><Relationship Id="rId405" Type="http://schemas.openxmlformats.org/officeDocument/2006/relationships/image" Target="media/image212.png"/><Relationship Id="rId404" Type="http://schemas.openxmlformats.org/officeDocument/2006/relationships/image" Target="media/image211.png"/><Relationship Id="rId403" Type="http://schemas.openxmlformats.org/officeDocument/2006/relationships/image" Target="media/image210.wmf"/><Relationship Id="rId402" Type="http://schemas.openxmlformats.org/officeDocument/2006/relationships/oleObject" Target="embeddings/oleObject189.bin"/><Relationship Id="rId401" Type="http://schemas.openxmlformats.org/officeDocument/2006/relationships/image" Target="media/image209.wmf"/><Relationship Id="rId400" Type="http://schemas.openxmlformats.org/officeDocument/2006/relationships/oleObject" Target="embeddings/oleObject188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image" Target="media/image208.wmf"/><Relationship Id="rId398" Type="http://schemas.openxmlformats.org/officeDocument/2006/relationships/oleObject" Target="embeddings/oleObject187.bin"/><Relationship Id="rId397" Type="http://schemas.openxmlformats.org/officeDocument/2006/relationships/image" Target="media/image207.wmf"/><Relationship Id="rId396" Type="http://schemas.openxmlformats.org/officeDocument/2006/relationships/oleObject" Target="embeddings/oleObject186.bin"/><Relationship Id="rId395" Type="http://schemas.openxmlformats.org/officeDocument/2006/relationships/image" Target="media/image206.wmf"/><Relationship Id="rId394" Type="http://schemas.openxmlformats.org/officeDocument/2006/relationships/oleObject" Target="embeddings/oleObject185.bin"/><Relationship Id="rId393" Type="http://schemas.openxmlformats.org/officeDocument/2006/relationships/image" Target="media/image205.wmf"/><Relationship Id="rId392" Type="http://schemas.openxmlformats.org/officeDocument/2006/relationships/oleObject" Target="embeddings/oleObject184.bin"/><Relationship Id="rId391" Type="http://schemas.openxmlformats.org/officeDocument/2006/relationships/image" Target="media/image204.wmf"/><Relationship Id="rId390" Type="http://schemas.openxmlformats.org/officeDocument/2006/relationships/oleObject" Target="embeddings/oleObject183.bin"/><Relationship Id="rId39" Type="http://schemas.openxmlformats.org/officeDocument/2006/relationships/image" Target="media/image19.wmf"/><Relationship Id="rId389" Type="http://schemas.openxmlformats.org/officeDocument/2006/relationships/image" Target="media/image203.wmf"/><Relationship Id="rId388" Type="http://schemas.openxmlformats.org/officeDocument/2006/relationships/oleObject" Target="embeddings/oleObject182.bin"/><Relationship Id="rId387" Type="http://schemas.openxmlformats.org/officeDocument/2006/relationships/image" Target="media/image202.wmf"/><Relationship Id="rId386" Type="http://schemas.openxmlformats.org/officeDocument/2006/relationships/oleObject" Target="embeddings/oleObject181.bin"/><Relationship Id="rId385" Type="http://schemas.openxmlformats.org/officeDocument/2006/relationships/image" Target="media/image201.wmf"/><Relationship Id="rId384" Type="http://schemas.openxmlformats.org/officeDocument/2006/relationships/oleObject" Target="embeddings/oleObject180.bin"/><Relationship Id="rId383" Type="http://schemas.openxmlformats.org/officeDocument/2006/relationships/image" Target="media/image200.wmf"/><Relationship Id="rId382" Type="http://schemas.openxmlformats.org/officeDocument/2006/relationships/oleObject" Target="embeddings/oleObject179.bin"/><Relationship Id="rId381" Type="http://schemas.openxmlformats.org/officeDocument/2006/relationships/image" Target="media/image199.png"/><Relationship Id="rId380" Type="http://schemas.openxmlformats.org/officeDocument/2006/relationships/image" Target="media/image198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178.bin"/><Relationship Id="rId378" Type="http://schemas.openxmlformats.org/officeDocument/2006/relationships/image" Target="media/image197.wmf"/><Relationship Id="rId377" Type="http://schemas.openxmlformats.org/officeDocument/2006/relationships/oleObject" Target="embeddings/oleObject177.bin"/><Relationship Id="rId376" Type="http://schemas.openxmlformats.org/officeDocument/2006/relationships/image" Target="media/image196.wmf"/><Relationship Id="rId375" Type="http://schemas.openxmlformats.org/officeDocument/2006/relationships/oleObject" Target="embeddings/oleObject176.bin"/><Relationship Id="rId374" Type="http://schemas.openxmlformats.org/officeDocument/2006/relationships/image" Target="media/image195.wmf"/><Relationship Id="rId373" Type="http://schemas.openxmlformats.org/officeDocument/2006/relationships/oleObject" Target="embeddings/oleObject175.bin"/><Relationship Id="rId372" Type="http://schemas.openxmlformats.org/officeDocument/2006/relationships/image" Target="media/image194.wmf"/><Relationship Id="rId371" Type="http://schemas.openxmlformats.org/officeDocument/2006/relationships/oleObject" Target="embeddings/oleObject174.bin"/><Relationship Id="rId370" Type="http://schemas.openxmlformats.org/officeDocument/2006/relationships/image" Target="media/image193.png"/><Relationship Id="rId37" Type="http://schemas.openxmlformats.org/officeDocument/2006/relationships/image" Target="media/image18.wmf"/><Relationship Id="rId369" Type="http://schemas.openxmlformats.org/officeDocument/2006/relationships/image" Target="media/image192.wmf"/><Relationship Id="rId368" Type="http://schemas.openxmlformats.org/officeDocument/2006/relationships/oleObject" Target="embeddings/oleObject173.bin"/><Relationship Id="rId367" Type="http://schemas.openxmlformats.org/officeDocument/2006/relationships/image" Target="media/image191.png"/><Relationship Id="rId366" Type="http://schemas.openxmlformats.org/officeDocument/2006/relationships/image" Target="media/image190.wmf"/><Relationship Id="rId365" Type="http://schemas.openxmlformats.org/officeDocument/2006/relationships/oleObject" Target="embeddings/oleObject172.bin"/><Relationship Id="rId364" Type="http://schemas.openxmlformats.org/officeDocument/2006/relationships/image" Target="media/image189.wmf"/><Relationship Id="rId363" Type="http://schemas.openxmlformats.org/officeDocument/2006/relationships/oleObject" Target="embeddings/oleObject171.bin"/><Relationship Id="rId362" Type="http://schemas.openxmlformats.org/officeDocument/2006/relationships/image" Target="media/image188.wmf"/><Relationship Id="rId361" Type="http://schemas.openxmlformats.org/officeDocument/2006/relationships/oleObject" Target="embeddings/oleObject170.bin"/><Relationship Id="rId360" Type="http://schemas.openxmlformats.org/officeDocument/2006/relationships/image" Target="media/image187.wmf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169.bin"/><Relationship Id="rId358" Type="http://schemas.openxmlformats.org/officeDocument/2006/relationships/image" Target="media/image186.wmf"/><Relationship Id="rId357" Type="http://schemas.openxmlformats.org/officeDocument/2006/relationships/oleObject" Target="embeddings/oleObject168.bin"/><Relationship Id="rId356" Type="http://schemas.openxmlformats.org/officeDocument/2006/relationships/image" Target="media/image185.wmf"/><Relationship Id="rId355" Type="http://schemas.openxmlformats.org/officeDocument/2006/relationships/oleObject" Target="embeddings/oleObject167.bin"/><Relationship Id="rId354" Type="http://schemas.openxmlformats.org/officeDocument/2006/relationships/image" Target="media/image184.wmf"/><Relationship Id="rId353" Type="http://schemas.openxmlformats.org/officeDocument/2006/relationships/oleObject" Target="embeddings/oleObject166.bin"/><Relationship Id="rId352" Type="http://schemas.openxmlformats.org/officeDocument/2006/relationships/image" Target="media/image183.wmf"/><Relationship Id="rId351" Type="http://schemas.openxmlformats.org/officeDocument/2006/relationships/oleObject" Target="embeddings/oleObject165.bin"/><Relationship Id="rId350" Type="http://schemas.openxmlformats.org/officeDocument/2006/relationships/image" Target="media/image182.wmf"/><Relationship Id="rId35" Type="http://schemas.openxmlformats.org/officeDocument/2006/relationships/image" Target="media/image17.wmf"/><Relationship Id="rId349" Type="http://schemas.openxmlformats.org/officeDocument/2006/relationships/oleObject" Target="embeddings/oleObject164.bin"/><Relationship Id="rId348" Type="http://schemas.openxmlformats.org/officeDocument/2006/relationships/image" Target="media/image181.wmf"/><Relationship Id="rId347" Type="http://schemas.openxmlformats.org/officeDocument/2006/relationships/oleObject" Target="embeddings/oleObject163.bin"/><Relationship Id="rId346" Type="http://schemas.openxmlformats.org/officeDocument/2006/relationships/image" Target="media/image180.wmf"/><Relationship Id="rId345" Type="http://schemas.openxmlformats.org/officeDocument/2006/relationships/oleObject" Target="embeddings/oleObject162.bin"/><Relationship Id="rId344" Type="http://schemas.openxmlformats.org/officeDocument/2006/relationships/image" Target="media/image179.wmf"/><Relationship Id="rId343" Type="http://schemas.openxmlformats.org/officeDocument/2006/relationships/oleObject" Target="embeddings/oleObject161.bin"/><Relationship Id="rId342" Type="http://schemas.openxmlformats.org/officeDocument/2006/relationships/image" Target="media/image178.wmf"/><Relationship Id="rId341" Type="http://schemas.openxmlformats.org/officeDocument/2006/relationships/oleObject" Target="embeddings/oleObject160.bin"/><Relationship Id="rId340" Type="http://schemas.openxmlformats.org/officeDocument/2006/relationships/image" Target="media/image177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59.bin"/><Relationship Id="rId338" Type="http://schemas.openxmlformats.org/officeDocument/2006/relationships/image" Target="media/image176.wmf"/><Relationship Id="rId337" Type="http://schemas.openxmlformats.org/officeDocument/2006/relationships/oleObject" Target="embeddings/oleObject158.bin"/><Relationship Id="rId336" Type="http://schemas.openxmlformats.org/officeDocument/2006/relationships/image" Target="media/image175.wmf"/><Relationship Id="rId335" Type="http://schemas.openxmlformats.org/officeDocument/2006/relationships/oleObject" Target="embeddings/oleObject157.bin"/><Relationship Id="rId334" Type="http://schemas.openxmlformats.org/officeDocument/2006/relationships/image" Target="media/image174.wmf"/><Relationship Id="rId333" Type="http://schemas.openxmlformats.org/officeDocument/2006/relationships/oleObject" Target="embeddings/oleObject156.bin"/><Relationship Id="rId332" Type="http://schemas.openxmlformats.org/officeDocument/2006/relationships/image" Target="media/image173.wmf"/><Relationship Id="rId331" Type="http://schemas.openxmlformats.org/officeDocument/2006/relationships/oleObject" Target="embeddings/oleObject155.bin"/><Relationship Id="rId330" Type="http://schemas.openxmlformats.org/officeDocument/2006/relationships/image" Target="media/image172.wmf"/><Relationship Id="rId33" Type="http://schemas.openxmlformats.org/officeDocument/2006/relationships/image" Target="media/image16.wmf"/><Relationship Id="rId329" Type="http://schemas.openxmlformats.org/officeDocument/2006/relationships/oleObject" Target="embeddings/oleObject154.bin"/><Relationship Id="rId328" Type="http://schemas.openxmlformats.org/officeDocument/2006/relationships/image" Target="media/image171.wmf"/><Relationship Id="rId327" Type="http://schemas.openxmlformats.org/officeDocument/2006/relationships/oleObject" Target="embeddings/oleObject153.bin"/><Relationship Id="rId326" Type="http://schemas.openxmlformats.org/officeDocument/2006/relationships/image" Target="media/image170.wmf"/><Relationship Id="rId325" Type="http://schemas.openxmlformats.org/officeDocument/2006/relationships/oleObject" Target="embeddings/oleObject152.bin"/><Relationship Id="rId324" Type="http://schemas.openxmlformats.org/officeDocument/2006/relationships/image" Target="media/image169.wmf"/><Relationship Id="rId323" Type="http://schemas.openxmlformats.org/officeDocument/2006/relationships/oleObject" Target="embeddings/oleObject151.bin"/><Relationship Id="rId322" Type="http://schemas.openxmlformats.org/officeDocument/2006/relationships/image" Target="media/image168.wmf"/><Relationship Id="rId321" Type="http://schemas.openxmlformats.org/officeDocument/2006/relationships/oleObject" Target="embeddings/oleObject150.bin"/><Relationship Id="rId320" Type="http://schemas.openxmlformats.org/officeDocument/2006/relationships/image" Target="media/image167.wmf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49.bin"/><Relationship Id="rId318" Type="http://schemas.openxmlformats.org/officeDocument/2006/relationships/image" Target="media/image166.wmf"/><Relationship Id="rId317" Type="http://schemas.openxmlformats.org/officeDocument/2006/relationships/oleObject" Target="embeddings/oleObject148.bin"/><Relationship Id="rId316" Type="http://schemas.openxmlformats.org/officeDocument/2006/relationships/image" Target="media/image165.wmf"/><Relationship Id="rId315" Type="http://schemas.openxmlformats.org/officeDocument/2006/relationships/oleObject" Target="embeddings/oleObject147.bin"/><Relationship Id="rId314" Type="http://schemas.openxmlformats.org/officeDocument/2006/relationships/image" Target="media/image164.wmf"/><Relationship Id="rId313" Type="http://schemas.openxmlformats.org/officeDocument/2006/relationships/oleObject" Target="embeddings/oleObject146.bin"/><Relationship Id="rId312" Type="http://schemas.openxmlformats.org/officeDocument/2006/relationships/image" Target="media/image163.png"/><Relationship Id="rId311" Type="http://schemas.openxmlformats.org/officeDocument/2006/relationships/image" Target="media/image162.wmf"/><Relationship Id="rId310" Type="http://schemas.openxmlformats.org/officeDocument/2006/relationships/oleObject" Target="embeddings/oleObject145.bin"/><Relationship Id="rId31" Type="http://schemas.openxmlformats.org/officeDocument/2006/relationships/image" Target="media/image15.wmf"/><Relationship Id="rId309" Type="http://schemas.openxmlformats.org/officeDocument/2006/relationships/image" Target="media/image161.wmf"/><Relationship Id="rId308" Type="http://schemas.openxmlformats.org/officeDocument/2006/relationships/oleObject" Target="embeddings/oleObject144.bin"/><Relationship Id="rId307" Type="http://schemas.openxmlformats.org/officeDocument/2006/relationships/image" Target="media/image160.wmf"/><Relationship Id="rId306" Type="http://schemas.openxmlformats.org/officeDocument/2006/relationships/oleObject" Target="embeddings/oleObject143.bin"/><Relationship Id="rId305" Type="http://schemas.openxmlformats.org/officeDocument/2006/relationships/image" Target="media/image159.wmf"/><Relationship Id="rId304" Type="http://schemas.openxmlformats.org/officeDocument/2006/relationships/oleObject" Target="embeddings/oleObject142.bin"/><Relationship Id="rId303" Type="http://schemas.openxmlformats.org/officeDocument/2006/relationships/image" Target="media/image158.wmf"/><Relationship Id="rId302" Type="http://schemas.openxmlformats.org/officeDocument/2006/relationships/oleObject" Target="embeddings/oleObject141.bin"/><Relationship Id="rId301" Type="http://schemas.openxmlformats.org/officeDocument/2006/relationships/image" Target="media/image157.wmf"/><Relationship Id="rId300" Type="http://schemas.openxmlformats.org/officeDocument/2006/relationships/oleObject" Target="embeddings/oleObject140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56.wmf"/><Relationship Id="rId298" Type="http://schemas.openxmlformats.org/officeDocument/2006/relationships/oleObject" Target="embeddings/oleObject139.bin"/><Relationship Id="rId297" Type="http://schemas.openxmlformats.org/officeDocument/2006/relationships/image" Target="media/image155.wmf"/><Relationship Id="rId296" Type="http://schemas.openxmlformats.org/officeDocument/2006/relationships/oleObject" Target="embeddings/oleObject138.bin"/><Relationship Id="rId295" Type="http://schemas.openxmlformats.org/officeDocument/2006/relationships/image" Target="media/image154.wmf"/><Relationship Id="rId294" Type="http://schemas.openxmlformats.org/officeDocument/2006/relationships/oleObject" Target="embeddings/oleObject137.bin"/><Relationship Id="rId293" Type="http://schemas.openxmlformats.org/officeDocument/2006/relationships/image" Target="media/image153.png"/><Relationship Id="rId292" Type="http://schemas.openxmlformats.org/officeDocument/2006/relationships/image" Target="media/image152.wmf"/><Relationship Id="rId291" Type="http://schemas.openxmlformats.org/officeDocument/2006/relationships/oleObject" Target="embeddings/oleObject136.bin"/><Relationship Id="rId290" Type="http://schemas.openxmlformats.org/officeDocument/2006/relationships/image" Target="media/image151.wmf"/><Relationship Id="rId29" Type="http://schemas.openxmlformats.org/officeDocument/2006/relationships/image" Target="media/image14.wmf"/><Relationship Id="rId289" Type="http://schemas.openxmlformats.org/officeDocument/2006/relationships/oleObject" Target="embeddings/oleObject135.bin"/><Relationship Id="rId288" Type="http://schemas.openxmlformats.org/officeDocument/2006/relationships/image" Target="media/image150.wmf"/><Relationship Id="rId287" Type="http://schemas.openxmlformats.org/officeDocument/2006/relationships/oleObject" Target="embeddings/oleObject134.bin"/><Relationship Id="rId286" Type="http://schemas.openxmlformats.org/officeDocument/2006/relationships/image" Target="media/image149.wmf"/><Relationship Id="rId285" Type="http://schemas.openxmlformats.org/officeDocument/2006/relationships/oleObject" Target="embeddings/oleObject133.bin"/><Relationship Id="rId284" Type="http://schemas.openxmlformats.org/officeDocument/2006/relationships/image" Target="media/image148.wmf"/><Relationship Id="rId283" Type="http://schemas.openxmlformats.org/officeDocument/2006/relationships/oleObject" Target="embeddings/oleObject132.bin"/><Relationship Id="rId282" Type="http://schemas.openxmlformats.org/officeDocument/2006/relationships/image" Target="media/image147.wmf"/><Relationship Id="rId281" Type="http://schemas.openxmlformats.org/officeDocument/2006/relationships/oleObject" Target="embeddings/oleObject131.bin"/><Relationship Id="rId280" Type="http://schemas.openxmlformats.org/officeDocument/2006/relationships/image" Target="media/image146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30.bin"/><Relationship Id="rId278" Type="http://schemas.openxmlformats.org/officeDocument/2006/relationships/image" Target="media/image145.wmf"/><Relationship Id="rId277" Type="http://schemas.openxmlformats.org/officeDocument/2006/relationships/oleObject" Target="embeddings/oleObject129.bin"/><Relationship Id="rId276" Type="http://schemas.openxmlformats.org/officeDocument/2006/relationships/image" Target="media/image144.wmf"/><Relationship Id="rId275" Type="http://schemas.openxmlformats.org/officeDocument/2006/relationships/oleObject" Target="embeddings/oleObject128.bin"/><Relationship Id="rId274" Type="http://schemas.openxmlformats.org/officeDocument/2006/relationships/image" Target="media/image143.wmf"/><Relationship Id="rId273" Type="http://schemas.openxmlformats.org/officeDocument/2006/relationships/oleObject" Target="embeddings/oleObject127.bin"/><Relationship Id="rId272" Type="http://schemas.openxmlformats.org/officeDocument/2006/relationships/image" Target="media/image142.wmf"/><Relationship Id="rId271" Type="http://schemas.openxmlformats.org/officeDocument/2006/relationships/oleObject" Target="embeddings/oleObject126.bin"/><Relationship Id="rId270" Type="http://schemas.openxmlformats.org/officeDocument/2006/relationships/image" Target="media/image141.wmf"/><Relationship Id="rId27" Type="http://schemas.openxmlformats.org/officeDocument/2006/relationships/image" Target="media/image13.wmf"/><Relationship Id="rId269" Type="http://schemas.openxmlformats.org/officeDocument/2006/relationships/oleObject" Target="embeddings/oleObject125.bin"/><Relationship Id="rId268" Type="http://schemas.openxmlformats.org/officeDocument/2006/relationships/image" Target="media/image140.wmf"/><Relationship Id="rId267" Type="http://schemas.openxmlformats.org/officeDocument/2006/relationships/oleObject" Target="embeddings/oleObject124.bin"/><Relationship Id="rId266" Type="http://schemas.openxmlformats.org/officeDocument/2006/relationships/image" Target="media/image139.wmf"/><Relationship Id="rId265" Type="http://schemas.openxmlformats.org/officeDocument/2006/relationships/oleObject" Target="embeddings/oleObject123.bin"/><Relationship Id="rId264" Type="http://schemas.openxmlformats.org/officeDocument/2006/relationships/image" Target="media/image138.wmf"/><Relationship Id="rId263" Type="http://schemas.openxmlformats.org/officeDocument/2006/relationships/oleObject" Target="embeddings/oleObject122.bin"/><Relationship Id="rId262" Type="http://schemas.openxmlformats.org/officeDocument/2006/relationships/image" Target="media/image137.wmf"/><Relationship Id="rId261" Type="http://schemas.openxmlformats.org/officeDocument/2006/relationships/oleObject" Target="embeddings/oleObject121.bin"/><Relationship Id="rId260" Type="http://schemas.openxmlformats.org/officeDocument/2006/relationships/image" Target="media/image136.png"/><Relationship Id="rId26" Type="http://schemas.openxmlformats.org/officeDocument/2006/relationships/oleObject" Target="embeddings/oleObject10.bin"/><Relationship Id="rId259" Type="http://schemas.openxmlformats.org/officeDocument/2006/relationships/image" Target="media/image135.wmf"/><Relationship Id="rId258" Type="http://schemas.openxmlformats.org/officeDocument/2006/relationships/oleObject" Target="embeddings/oleObject120.bin"/><Relationship Id="rId257" Type="http://schemas.openxmlformats.org/officeDocument/2006/relationships/image" Target="media/image134.wmf"/><Relationship Id="rId256" Type="http://schemas.openxmlformats.org/officeDocument/2006/relationships/oleObject" Target="embeddings/oleObject119.bin"/><Relationship Id="rId255" Type="http://schemas.openxmlformats.org/officeDocument/2006/relationships/image" Target="media/image133.wmf"/><Relationship Id="rId254" Type="http://schemas.openxmlformats.org/officeDocument/2006/relationships/oleObject" Target="embeddings/oleObject118.bin"/><Relationship Id="rId253" Type="http://schemas.openxmlformats.org/officeDocument/2006/relationships/image" Target="media/image132.wmf"/><Relationship Id="rId252" Type="http://schemas.openxmlformats.org/officeDocument/2006/relationships/oleObject" Target="embeddings/oleObject117.bin"/><Relationship Id="rId251" Type="http://schemas.openxmlformats.org/officeDocument/2006/relationships/image" Target="media/image131.wmf"/><Relationship Id="rId250" Type="http://schemas.openxmlformats.org/officeDocument/2006/relationships/oleObject" Target="embeddings/oleObject116.bin"/><Relationship Id="rId25" Type="http://schemas.openxmlformats.org/officeDocument/2006/relationships/image" Target="media/image12.wmf"/><Relationship Id="rId249" Type="http://schemas.openxmlformats.org/officeDocument/2006/relationships/image" Target="media/image130.wmf"/><Relationship Id="rId248" Type="http://schemas.openxmlformats.org/officeDocument/2006/relationships/oleObject" Target="embeddings/oleObject115.bin"/><Relationship Id="rId247" Type="http://schemas.openxmlformats.org/officeDocument/2006/relationships/image" Target="media/image129.wmf"/><Relationship Id="rId246" Type="http://schemas.openxmlformats.org/officeDocument/2006/relationships/oleObject" Target="embeddings/oleObject114.bin"/><Relationship Id="rId245" Type="http://schemas.openxmlformats.org/officeDocument/2006/relationships/image" Target="media/image128.wmf"/><Relationship Id="rId244" Type="http://schemas.openxmlformats.org/officeDocument/2006/relationships/oleObject" Target="embeddings/oleObject113.bin"/><Relationship Id="rId243" Type="http://schemas.openxmlformats.org/officeDocument/2006/relationships/image" Target="media/image127.wmf"/><Relationship Id="rId242" Type="http://schemas.openxmlformats.org/officeDocument/2006/relationships/oleObject" Target="embeddings/oleObject112.bin"/><Relationship Id="rId241" Type="http://schemas.openxmlformats.org/officeDocument/2006/relationships/image" Target="media/image126.wmf"/><Relationship Id="rId240" Type="http://schemas.openxmlformats.org/officeDocument/2006/relationships/oleObject" Target="embeddings/oleObject111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25.wmf"/><Relationship Id="rId238" Type="http://schemas.openxmlformats.org/officeDocument/2006/relationships/oleObject" Target="embeddings/oleObject110.bin"/><Relationship Id="rId237" Type="http://schemas.openxmlformats.org/officeDocument/2006/relationships/image" Target="media/image124.wmf"/><Relationship Id="rId236" Type="http://schemas.openxmlformats.org/officeDocument/2006/relationships/oleObject" Target="embeddings/oleObject109.bin"/><Relationship Id="rId235" Type="http://schemas.openxmlformats.org/officeDocument/2006/relationships/image" Target="media/image123.wmf"/><Relationship Id="rId234" Type="http://schemas.openxmlformats.org/officeDocument/2006/relationships/oleObject" Target="embeddings/oleObject108.bin"/><Relationship Id="rId233" Type="http://schemas.openxmlformats.org/officeDocument/2006/relationships/image" Target="media/image122.wmf"/><Relationship Id="rId232" Type="http://schemas.openxmlformats.org/officeDocument/2006/relationships/oleObject" Target="embeddings/oleObject107.bin"/><Relationship Id="rId231" Type="http://schemas.openxmlformats.org/officeDocument/2006/relationships/image" Target="media/image121.png"/><Relationship Id="rId230" Type="http://schemas.openxmlformats.org/officeDocument/2006/relationships/image" Target="media/image120.png"/><Relationship Id="rId23" Type="http://schemas.openxmlformats.org/officeDocument/2006/relationships/image" Target="media/image11.wmf"/><Relationship Id="rId229" Type="http://schemas.openxmlformats.org/officeDocument/2006/relationships/image" Target="media/image119.png"/><Relationship Id="rId228" Type="http://schemas.openxmlformats.org/officeDocument/2006/relationships/image" Target="media/image118.png"/><Relationship Id="rId227" Type="http://schemas.openxmlformats.org/officeDocument/2006/relationships/image" Target="media/image117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6.wmf"/><Relationship Id="rId224" Type="http://schemas.openxmlformats.org/officeDocument/2006/relationships/oleObject" Target="embeddings/oleObject105.bin"/><Relationship Id="rId223" Type="http://schemas.openxmlformats.org/officeDocument/2006/relationships/image" Target="media/image115.wmf"/><Relationship Id="rId222" Type="http://schemas.openxmlformats.org/officeDocument/2006/relationships/oleObject" Target="embeddings/oleObject104.bin"/><Relationship Id="rId221" Type="http://schemas.openxmlformats.org/officeDocument/2006/relationships/image" Target="media/image114.wmf"/><Relationship Id="rId220" Type="http://schemas.openxmlformats.org/officeDocument/2006/relationships/oleObject" Target="embeddings/oleObject103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13.wmf"/><Relationship Id="rId218" Type="http://schemas.openxmlformats.org/officeDocument/2006/relationships/oleObject" Target="embeddings/oleObject102.bin"/><Relationship Id="rId217" Type="http://schemas.openxmlformats.org/officeDocument/2006/relationships/image" Target="media/image112.wmf"/><Relationship Id="rId216" Type="http://schemas.openxmlformats.org/officeDocument/2006/relationships/oleObject" Target="embeddings/oleObject101.bin"/><Relationship Id="rId215" Type="http://schemas.openxmlformats.org/officeDocument/2006/relationships/image" Target="media/image111.wmf"/><Relationship Id="rId214" Type="http://schemas.openxmlformats.org/officeDocument/2006/relationships/oleObject" Target="embeddings/oleObject100.bin"/><Relationship Id="rId213" Type="http://schemas.openxmlformats.org/officeDocument/2006/relationships/image" Target="media/image110.wmf"/><Relationship Id="rId212" Type="http://schemas.openxmlformats.org/officeDocument/2006/relationships/oleObject" Target="embeddings/oleObject99.bin"/><Relationship Id="rId211" Type="http://schemas.openxmlformats.org/officeDocument/2006/relationships/image" Target="media/image109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10.wmf"/><Relationship Id="rId209" Type="http://schemas.openxmlformats.org/officeDocument/2006/relationships/image" Target="media/image108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7.wmf"/><Relationship Id="rId206" Type="http://schemas.openxmlformats.org/officeDocument/2006/relationships/oleObject" Target="embeddings/oleObject96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5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4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93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103.png"/><Relationship Id="rId198" Type="http://schemas.openxmlformats.org/officeDocument/2006/relationships/image" Target="media/image102.wmf"/><Relationship Id="rId197" Type="http://schemas.openxmlformats.org/officeDocument/2006/relationships/oleObject" Target="embeddings/oleObject92.bin"/><Relationship Id="rId196" Type="http://schemas.openxmlformats.org/officeDocument/2006/relationships/image" Target="media/image101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100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9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8.png"/><Relationship Id="rId19" Type="http://schemas.openxmlformats.org/officeDocument/2006/relationships/image" Target="media/image9.wmf"/><Relationship Id="rId189" Type="http://schemas.openxmlformats.org/officeDocument/2006/relationships/image" Target="media/image97.wmf"/><Relationship Id="rId188" Type="http://schemas.openxmlformats.org/officeDocument/2006/relationships/oleObject" Target="embeddings/oleObject88.bin"/><Relationship Id="rId187" Type="http://schemas.openxmlformats.org/officeDocument/2006/relationships/image" Target="media/image96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5.png"/><Relationship Id="rId184" Type="http://schemas.openxmlformats.org/officeDocument/2006/relationships/image" Target="media/image94.wmf"/><Relationship Id="rId183" Type="http://schemas.openxmlformats.org/officeDocument/2006/relationships/oleObject" Target="embeddings/oleObject86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5.bin"/><Relationship Id="rId180" Type="http://schemas.openxmlformats.org/officeDocument/2006/relationships/image" Target="media/image92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4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80.bin"/><Relationship Id="rId170" Type="http://schemas.openxmlformats.org/officeDocument/2006/relationships/image" Target="media/image87.wmf"/><Relationship Id="rId17" Type="http://schemas.openxmlformats.org/officeDocument/2006/relationships/image" Target="media/image8.wmf"/><Relationship Id="rId169" Type="http://schemas.openxmlformats.org/officeDocument/2006/relationships/oleObject" Target="embeddings/oleObject79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8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7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6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2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7.wmf"/><Relationship Id="rId15" Type="http://schemas.openxmlformats.org/officeDocument/2006/relationships/image" Target="media/image7.wmf"/><Relationship Id="rId149" Type="http://schemas.openxmlformats.org/officeDocument/2006/relationships/oleObject" Target="embeddings/oleObject69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8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7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2.png"/><Relationship Id="rId14" Type="http://schemas.openxmlformats.org/officeDocument/2006/relationships/oleObject" Target="embeddings/oleObject4.bin"/><Relationship Id="rId139" Type="http://schemas.openxmlformats.org/officeDocument/2006/relationships/image" Target="media/image71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0.bin"/><Relationship Id="rId13" Type="http://schemas.openxmlformats.org/officeDocument/2006/relationships/image" Target="media/image6.wmf"/><Relationship Id="rId129" Type="http://schemas.openxmlformats.org/officeDocument/2006/relationships/image" Target="media/image66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3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2.png"/><Relationship Id="rId120" Type="http://schemas.openxmlformats.org/officeDocument/2006/relationships/image" Target="media/image61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5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54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1.bin"/><Relationship Id="rId110" Type="http://schemas.openxmlformats.org/officeDocument/2006/relationships/image" Target="media/image56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0.bin"/><Relationship Id="rId108" Type="http://schemas.openxmlformats.org/officeDocument/2006/relationships/image" Target="media/image55.png"/><Relationship Id="rId107" Type="http://schemas.openxmlformats.org/officeDocument/2006/relationships/image" Target="media/image54.wmf"/><Relationship Id="rId106" Type="http://schemas.openxmlformats.org/officeDocument/2006/relationships/oleObject" Target="embeddings/oleObject49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8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6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1634</Words>
  <Characters>9320</Characters>
  <Lines>77</Lines>
  <Paragraphs>21</Paragraphs>
  <TotalTime>0</TotalTime>
  <ScaleCrop>false</ScaleCrop>
  <LinksUpToDate>false</LinksUpToDate>
  <CharactersWithSpaces>10933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2021-06-07T01:31:00Z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2022-05-30T07:03:52Z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965D5E0DC58D45D587F1B4EC5A780D4F</vt:lpwstr>
  </property>
</Properties>
</file>