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BAA" w:rsidRDefault="004A7A42" w:rsidP="00E447A4">
      <w:pPr>
        <w:pStyle w:val="10"/>
        <w:spacing w:line="360" w:lineRule="auto"/>
      </w:pPr>
      <w:r>
        <w:rPr>
          <w:rFonts w:hint="eastAsia"/>
        </w:rPr>
        <w:t>目  录</w:t>
      </w:r>
    </w:p>
    <w:p w:rsidR="00D9564A" w:rsidRPr="00D9564A" w:rsidRDefault="00BF6B8D" w:rsidP="00E447A4">
      <w:pPr>
        <w:pStyle w:val="10"/>
        <w:spacing w:line="360" w:lineRule="auto"/>
        <w:rPr>
          <w:rFonts w:cstheme="minorBidi"/>
          <w:b w:val="0"/>
          <w:noProof/>
          <w:sz w:val="24"/>
          <w:szCs w:val="24"/>
        </w:rPr>
      </w:pPr>
      <w:r>
        <w:fldChar w:fldCharType="begin"/>
      </w:r>
      <w:r w:rsidR="004A7A42">
        <w:instrText xml:space="preserve"> </w:instrText>
      </w:r>
      <w:r w:rsidR="004A7A42">
        <w:rPr>
          <w:rFonts w:hint="eastAsia"/>
        </w:rPr>
        <w:instrText>TOC \o "1-3" \h \z \u</w:instrText>
      </w:r>
      <w:r w:rsidR="004A7A42">
        <w:instrText xml:space="preserve"> </w:instrText>
      </w:r>
      <w:r>
        <w:fldChar w:fldCharType="separate"/>
      </w:r>
      <w:hyperlink w:anchor="_Toc438722723" w:history="1">
        <w:r w:rsidR="00D9564A" w:rsidRPr="00D9564A">
          <w:rPr>
            <w:rStyle w:val="a9"/>
            <w:rFonts w:hint="eastAsia"/>
            <w:noProof/>
            <w:sz w:val="24"/>
            <w:szCs w:val="24"/>
          </w:rPr>
          <w:t>一</w:t>
        </w:r>
        <w:r w:rsidR="00D9564A" w:rsidRPr="00D9564A">
          <w:rPr>
            <w:rStyle w:val="a9"/>
            <w:noProof/>
            <w:sz w:val="24"/>
            <w:szCs w:val="24"/>
          </w:rPr>
          <w:t xml:space="preserve"> </w:t>
        </w:r>
        <w:r w:rsidR="00D9564A" w:rsidRPr="00D9564A">
          <w:rPr>
            <w:rStyle w:val="a9"/>
            <w:rFonts w:hint="eastAsia"/>
            <w:noProof/>
            <w:sz w:val="24"/>
            <w:szCs w:val="24"/>
          </w:rPr>
          <w:t>研究生报名人数止跌回升</w:t>
        </w:r>
        <w:r w:rsidR="00D9564A" w:rsidRPr="00D9564A">
          <w:rPr>
            <w:rStyle w:val="a9"/>
            <w:noProof/>
            <w:sz w:val="24"/>
            <w:szCs w:val="24"/>
          </w:rPr>
          <w:t xml:space="preserve"> </w:t>
        </w:r>
        <w:r w:rsidR="00D9564A" w:rsidRPr="00D9564A">
          <w:rPr>
            <w:rStyle w:val="a9"/>
            <w:rFonts w:hint="eastAsia"/>
            <w:noProof/>
            <w:sz w:val="24"/>
            <w:szCs w:val="24"/>
          </w:rPr>
          <w:t>录取分数线持续下降</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_Toc438722723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w:t>
        </w:r>
        <w:r w:rsidRPr="00D9564A">
          <w:rPr>
            <w:noProof/>
            <w:webHidden/>
            <w:sz w:val="24"/>
            <w:szCs w:val="24"/>
          </w:rPr>
          <w:fldChar w:fldCharType="end"/>
        </w:r>
      </w:hyperlink>
    </w:p>
    <w:p w:rsidR="00D9564A" w:rsidRPr="00D9564A" w:rsidRDefault="00BF6B8D" w:rsidP="00E447A4">
      <w:pPr>
        <w:pStyle w:val="20"/>
        <w:tabs>
          <w:tab w:val="left" w:pos="900"/>
        </w:tabs>
        <w:spacing w:line="360" w:lineRule="auto"/>
        <w:rPr>
          <w:rFonts w:cstheme="minorBidi"/>
          <w:noProof/>
          <w:sz w:val="24"/>
          <w:szCs w:val="24"/>
        </w:rPr>
      </w:pPr>
      <w:hyperlink w:anchor="_Toc438722724" w:history="1">
        <w:r w:rsidR="00D9564A" w:rsidRPr="00D9564A">
          <w:rPr>
            <w:rStyle w:val="a9"/>
            <w:noProof/>
            <w:sz w:val="24"/>
            <w:szCs w:val="24"/>
          </w:rPr>
          <w:t>1</w:t>
        </w:r>
        <w:r w:rsidR="00D9564A" w:rsidRPr="00D9564A">
          <w:rPr>
            <w:rFonts w:cstheme="minorBidi"/>
            <w:noProof/>
            <w:sz w:val="24"/>
            <w:szCs w:val="24"/>
          </w:rPr>
          <w:tab/>
        </w:r>
        <w:r w:rsidR="00D9564A" w:rsidRPr="00D9564A">
          <w:rPr>
            <w:rStyle w:val="a9"/>
            <w:rFonts w:hint="eastAsia"/>
            <w:noProof/>
            <w:sz w:val="24"/>
            <w:szCs w:val="24"/>
          </w:rPr>
          <w:t>考研报名人数反弹</w:t>
        </w:r>
        <w:r w:rsidR="00D9564A" w:rsidRPr="00D9564A">
          <w:rPr>
            <w:rStyle w:val="a9"/>
            <w:noProof/>
            <w:sz w:val="24"/>
            <w:szCs w:val="24"/>
          </w:rPr>
          <w:t xml:space="preserve"> </w:t>
        </w:r>
        <w:r w:rsidR="00D9564A" w:rsidRPr="00D9564A">
          <w:rPr>
            <w:rStyle w:val="a9"/>
            <w:rFonts w:hint="eastAsia"/>
            <w:noProof/>
            <w:sz w:val="24"/>
            <w:szCs w:val="24"/>
          </w:rPr>
          <w:t>部分省市大幅增长</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_Toc438722724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w:t>
        </w:r>
        <w:r w:rsidRPr="00D9564A">
          <w:rPr>
            <w:noProof/>
            <w:webHidden/>
            <w:sz w:val="24"/>
            <w:szCs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25" w:history="1">
        <w:r w:rsidR="00D9564A" w:rsidRPr="00D9564A">
          <w:rPr>
            <w:rStyle w:val="a9"/>
            <w:rFonts w:ascii="微软雅黑" w:eastAsia="微软雅黑" w:hAnsi="微软雅黑"/>
            <w:noProof/>
            <w:sz w:val="24"/>
          </w:rPr>
          <w:t xml:space="preserve">1.1 </w:t>
        </w:r>
        <w:r w:rsidR="00D9564A" w:rsidRPr="00D9564A">
          <w:rPr>
            <w:rStyle w:val="a9"/>
            <w:rFonts w:ascii="微软雅黑" w:eastAsia="微软雅黑" w:hAnsi="微软雅黑" w:hint="eastAsia"/>
            <w:noProof/>
            <w:sz w:val="24"/>
          </w:rPr>
          <w:t>全国多个省市研究生报名人数激增</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_Toc438722725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4</w:t>
        </w:r>
        <w:r w:rsidRPr="00D9564A">
          <w:rPr>
            <w:rFonts w:ascii="微软雅黑" w:eastAsia="微软雅黑" w:hAnsi="微软雅黑"/>
            <w:noProof/>
            <w:webHidden/>
            <w:sz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26" w:history="1">
        <w:r w:rsidR="00D9564A" w:rsidRPr="00D9564A">
          <w:rPr>
            <w:rStyle w:val="a9"/>
            <w:rFonts w:ascii="微软雅黑" w:eastAsia="微软雅黑" w:hAnsi="微软雅黑"/>
            <w:noProof/>
            <w:sz w:val="24"/>
          </w:rPr>
          <w:t xml:space="preserve">1.2 </w:t>
        </w:r>
        <w:r w:rsidR="00D9564A" w:rsidRPr="00D9564A">
          <w:rPr>
            <w:rStyle w:val="a9"/>
            <w:rFonts w:ascii="微软雅黑" w:eastAsia="微软雅黑" w:hAnsi="微软雅黑" w:hint="eastAsia"/>
            <w:noProof/>
            <w:sz w:val="24"/>
          </w:rPr>
          <w:t>就业严峻催生考研大军</w:t>
        </w:r>
        <w:r w:rsidR="00D9564A" w:rsidRPr="00D9564A">
          <w:rPr>
            <w:rStyle w:val="a9"/>
            <w:rFonts w:ascii="微软雅黑" w:eastAsia="微软雅黑" w:hAnsi="微软雅黑"/>
            <w:noProof/>
            <w:sz w:val="24"/>
          </w:rPr>
          <w:t xml:space="preserve"> </w:t>
        </w:r>
        <w:r w:rsidR="00D9564A" w:rsidRPr="00D9564A">
          <w:rPr>
            <w:rStyle w:val="a9"/>
            <w:rFonts w:ascii="微软雅黑" w:eastAsia="微软雅黑" w:hAnsi="微软雅黑" w:hint="eastAsia"/>
            <w:noProof/>
            <w:sz w:val="24"/>
          </w:rPr>
          <w:t>往届生比例增高</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_Toc438722726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7</w:t>
        </w:r>
        <w:r w:rsidRPr="00D9564A">
          <w:rPr>
            <w:rFonts w:ascii="微软雅黑" w:eastAsia="微软雅黑" w:hAnsi="微软雅黑"/>
            <w:noProof/>
            <w:webHidden/>
            <w:sz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27" w:history="1">
        <w:r w:rsidR="00D9564A" w:rsidRPr="00D9564A">
          <w:rPr>
            <w:rStyle w:val="a9"/>
            <w:rFonts w:ascii="微软雅黑" w:eastAsia="微软雅黑" w:hAnsi="微软雅黑"/>
            <w:noProof/>
            <w:sz w:val="24"/>
          </w:rPr>
          <w:t xml:space="preserve">1.3 </w:t>
        </w:r>
        <w:r w:rsidR="00D9564A" w:rsidRPr="00D9564A">
          <w:rPr>
            <w:rStyle w:val="a9"/>
            <w:rFonts w:ascii="微软雅黑" w:eastAsia="微软雅黑" w:hAnsi="微软雅黑" w:hint="eastAsia"/>
            <w:noProof/>
            <w:sz w:val="24"/>
          </w:rPr>
          <w:t>中国赴美读研申请量持续负增长</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_Toc438722727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10</w:t>
        </w:r>
        <w:r w:rsidRPr="00D9564A">
          <w:rPr>
            <w:rFonts w:ascii="微软雅黑" w:eastAsia="微软雅黑" w:hAnsi="微软雅黑"/>
            <w:noProof/>
            <w:webHidden/>
            <w:sz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28" w:history="1">
        <w:r w:rsidR="00D9564A" w:rsidRPr="00D9564A">
          <w:rPr>
            <w:rStyle w:val="a9"/>
            <w:rFonts w:ascii="微软雅黑" w:eastAsia="微软雅黑" w:hAnsi="微软雅黑"/>
            <w:noProof/>
            <w:sz w:val="24"/>
          </w:rPr>
          <w:t xml:space="preserve">1.4 </w:t>
        </w:r>
        <w:r w:rsidR="00D9564A" w:rsidRPr="00D9564A">
          <w:rPr>
            <w:rStyle w:val="a9"/>
            <w:rFonts w:ascii="微软雅黑" w:eastAsia="微软雅黑" w:hAnsi="微软雅黑" w:hint="eastAsia"/>
            <w:noProof/>
            <w:sz w:val="24"/>
          </w:rPr>
          <w:t>研究生考试弃考率居高不下</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_Toc438722728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11</w:t>
        </w:r>
        <w:r w:rsidRPr="00D9564A">
          <w:rPr>
            <w:rFonts w:ascii="微软雅黑" w:eastAsia="微软雅黑" w:hAnsi="微软雅黑"/>
            <w:noProof/>
            <w:webHidden/>
            <w:sz w:val="24"/>
          </w:rPr>
          <w:fldChar w:fldCharType="end"/>
        </w:r>
      </w:hyperlink>
    </w:p>
    <w:p w:rsidR="00D9564A" w:rsidRPr="00D9564A" w:rsidRDefault="00BF6B8D" w:rsidP="00E447A4">
      <w:pPr>
        <w:pStyle w:val="20"/>
        <w:tabs>
          <w:tab w:val="left" w:pos="900"/>
        </w:tabs>
        <w:spacing w:line="360" w:lineRule="auto"/>
        <w:rPr>
          <w:rFonts w:cstheme="minorBidi"/>
          <w:noProof/>
          <w:sz w:val="24"/>
          <w:szCs w:val="24"/>
        </w:rPr>
      </w:pPr>
      <w:hyperlink w:anchor="_Toc438722729" w:history="1">
        <w:r w:rsidR="00D9564A" w:rsidRPr="00D9564A">
          <w:rPr>
            <w:rStyle w:val="a9"/>
            <w:noProof/>
            <w:sz w:val="24"/>
            <w:szCs w:val="24"/>
          </w:rPr>
          <w:t>2</w:t>
        </w:r>
        <w:r w:rsidR="00D9564A" w:rsidRPr="00D9564A">
          <w:rPr>
            <w:rFonts w:cstheme="minorBidi"/>
            <w:noProof/>
            <w:sz w:val="24"/>
            <w:szCs w:val="24"/>
          </w:rPr>
          <w:tab/>
        </w:r>
        <w:r w:rsidR="00D9564A" w:rsidRPr="00D9564A">
          <w:rPr>
            <w:rStyle w:val="a9"/>
            <w:rFonts w:hint="eastAsia"/>
            <w:noProof/>
            <w:sz w:val="24"/>
            <w:szCs w:val="24"/>
          </w:rPr>
          <w:t>研究生招生计划稳步增长</w:t>
        </w:r>
        <w:r w:rsidR="00D9564A" w:rsidRPr="00D9564A">
          <w:rPr>
            <w:rStyle w:val="a9"/>
            <w:noProof/>
            <w:sz w:val="24"/>
            <w:szCs w:val="24"/>
          </w:rPr>
          <w:t xml:space="preserve"> </w:t>
        </w:r>
        <w:r w:rsidR="00D9564A" w:rsidRPr="00D9564A">
          <w:rPr>
            <w:rStyle w:val="a9"/>
            <w:rFonts w:hint="eastAsia"/>
            <w:noProof/>
            <w:sz w:val="24"/>
            <w:szCs w:val="24"/>
          </w:rPr>
          <w:t>录取比例不断提高</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_Toc438722729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14</w:t>
        </w:r>
        <w:r w:rsidRPr="00D9564A">
          <w:rPr>
            <w:noProof/>
            <w:webHidden/>
            <w:sz w:val="24"/>
            <w:szCs w:val="24"/>
          </w:rPr>
          <w:fldChar w:fldCharType="end"/>
        </w:r>
      </w:hyperlink>
    </w:p>
    <w:p w:rsidR="00D9564A" w:rsidRPr="00D9564A" w:rsidRDefault="00BF6B8D" w:rsidP="00E447A4">
      <w:pPr>
        <w:pStyle w:val="20"/>
        <w:tabs>
          <w:tab w:val="left" w:pos="900"/>
        </w:tabs>
        <w:spacing w:line="360" w:lineRule="auto"/>
        <w:rPr>
          <w:rFonts w:cstheme="minorBidi"/>
          <w:noProof/>
          <w:sz w:val="24"/>
          <w:szCs w:val="24"/>
        </w:rPr>
      </w:pPr>
      <w:hyperlink w:anchor="_Toc438722732" w:history="1">
        <w:r w:rsidR="00D9564A" w:rsidRPr="00D9564A">
          <w:rPr>
            <w:rStyle w:val="a9"/>
            <w:noProof/>
            <w:sz w:val="24"/>
            <w:szCs w:val="24"/>
          </w:rPr>
          <w:t>3</w:t>
        </w:r>
        <w:r w:rsidR="00D9564A" w:rsidRPr="00D9564A">
          <w:rPr>
            <w:rFonts w:cstheme="minorBidi"/>
            <w:noProof/>
            <w:sz w:val="24"/>
            <w:szCs w:val="24"/>
          </w:rPr>
          <w:tab/>
        </w:r>
        <w:r w:rsidR="00D9564A" w:rsidRPr="00D9564A">
          <w:rPr>
            <w:rStyle w:val="a9"/>
            <w:rFonts w:hint="eastAsia"/>
            <w:noProof/>
            <w:sz w:val="24"/>
            <w:szCs w:val="24"/>
          </w:rPr>
          <w:t>研究生录取分数线呈现下滑趋势</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_Toc438722732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16</w:t>
        </w:r>
        <w:r w:rsidRPr="00D9564A">
          <w:rPr>
            <w:noProof/>
            <w:webHidden/>
            <w:sz w:val="24"/>
            <w:szCs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33" w:history="1">
        <w:r w:rsidR="00D9564A" w:rsidRPr="00D9564A">
          <w:rPr>
            <w:rStyle w:val="a9"/>
            <w:rFonts w:ascii="微软雅黑" w:eastAsia="微软雅黑" w:hAnsi="微软雅黑"/>
            <w:noProof/>
            <w:sz w:val="24"/>
          </w:rPr>
          <w:t xml:space="preserve">3.1 </w:t>
        </w:r>
        <w:r w:rsidR="00D9564A" w:rsidRPr="00D9564A">
          <w:rPr>
            <w:rStyle w:val="a9"/>
            <w:rFonts w:ascii="微软雅黑" w:eastAsia="微软雅黑" w:hAnsi="微软雅黑" w:hint="eastAsia"/>
            <w:noProof/>
            <w:sz w:val="24"/>
          </w:rPr>
          <w:t>超过七成学科录取分数线持续走低</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_Toc438722733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17</w:t>
        </w:r>
        <w:r w:rsidRPr="00D9564A">
          <w:rPr>
            <w:rFonts w:ascii="微软雅黑" w:eastAsia="微软雅黑" w:hAnsi="微软雅黑"/>
            <w:noProof/>
            <w:webHidden/>
            <w:sz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34" w:history="1">
        <w:r w:rsidR="00D9564A" w:rsidRPr="00D9564A">
          <w:rPr>
            <w:rStyle w:val="a9"/>
            <w:rFonts w:ascii="微软雅黑" w:eastAsia="微软雅黑" w:hAnsi="微软雅黑"/>
            <w:noProof/>
            <w:sz w:val="24"/>
          </w:rPr>
          <w:t xml:space="preserve">3.2 </w:t>
        </w:r>
        <w:r w:rsidR="00D9564A" w:rsidRPr="00D9564A">
          <w:rPr>
            <w:rStyle w:val="a9"/>
            <w:rFonts w:ascii="微软雅黑" w:eastAsia="微软雅黑" w:hAnsi="微软雅黑" w:hint="eastAsia"/>
            <w:noProof/>
            <w:sz w:val="24"/>
          </w:rPr>
          <w:t>计划报考</w:t>
        </w:r>
        <w:r w:rsidR="00D9564A" w:rsidRPr="00D9564A">
          <w:rPr>
            <w:rStyle w:val="a9"/>
            <w:rFonts w:ascii="微软雅黑" w:eastAsia="微软雅黑" w:hAnsi="微软雅黑"/>
            <w:noProof/>
            <w:sz w:val="24"/>
          </w:rPr>
          <w:t>TOP10</w:t>
        </w:r>
        <w:r w:rsidR="00D9564A" w:rsidRPr="00D9564A">
          <w:rPr>
            <w:rStyle w:val="a9"/>
            <w:rFonts w:ascii="微软雅黑" w:eastAsia="微软雅黑" w:hAnsi="微软雅黑" w:hint="eastAsia"/>
            <w:noProof/>
            <w:sz w:val="24"/>
          </w:rPr>
          <w:t>专业中</w:t>
        </w:r>
        <w:r w:rsidR="00D9564A" w:rsidRPr="00D9564A">
          <w:rPr>
            <w:rStyle w:val="a9"/>
            <w:rFonts w:ascii="微软雅黑" w:eastAsia="微软雅黑" w:hAnsi="微软雅黑"/>
            <w:noProof/>
            <w:sz w:val="24"/>
          </w:rPr>
          <w:t>70%</w:t>
        </w:r>
        <w:r w:rsidR="00D9564A" w:rsidRPr="00D9564A">
          <w:rPr>
            <w:rStyle w:val="a9"/>
            <w:rFonts w:ascii="微软雅黑" w:eastAsia="微软雅黑" w:hAnsi="微软雅黑" w:hint="eastAsia"/>
            <w:noProof/>
            <w:sz w:val="24"/>
          </w:rPr>
          <w:t>为社科专业</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_Toc438722734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20</w:t>
        </w:r>
        <w:r w:rsidRPr="00D9564A">
          <w:rPr>
            <w:rFonts w:ascii="微软雅黑" w:eastAsia="微软雅黑" w:hAnsi="微软雅黑"/>
            <w:noProof/>
            <w:webHidden/>
            <w:sz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35" w:history="1">
        <w:r w:rsidR="00D9564A" w:rsidRPr="00D9564A">
          <w:rPr>
            <w:rStyle w:val="a9"/>
            <w:rFonts w:ascii="微软雅黑" w:eastAsia="微软雅黑" w:hAnsi="微软雅黑"/>
            <w:noProof/>
            <w:sz w:val="24"/>
          </w:rPr>
          <w:t xml:space="preserve">3.3 </w:t>
        </w:r>
        <w:r w:rsidR="00D9564A" w:rsidRPr="00D9564A">
          <w:rPr>
            <w:rStyle w:val="a9"/>
            <w:rFonts w:ascii="微软雅黑" w:eastAsia="微软雅黑" w:hAnsi="微软雅黑" w:hint="eastAsia"/>
            <w:noProof/>
            <w:sz w:val="24"/>
          </w:rPr>
          <w:t>理工类专业录取分数线远低于社科类</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_Toc438722735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22</w:t>
        </w:r>
        <w:r w:rsidRPr="00D9564A">
          <w:rPr>
            <w:rFonts w:ascii="微软雅黑" w:eastAsia="微软雅黑" w:hAnsi="微软雅黑"/>
            <w:noProof/>
            <w:webHidden/>
            <w:sz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36" w:history="1">
        <w:r w:rsidR="00D9564A" w:rsidRPr="00D9564A">
          <w:rPr>
            <w:rStyle w:val="a9"/>
            <w:rFonts w:ascii="微软雅黑" w:eastAsia="微软雅黑" w:hAnsi="微软雅黑"/>
            <w:noProof/>
            <w:sz w:val="24"/>
          </w:rPr>
          <w:t xml:space="preserve">3.4 </w:t>
        </w:r>
        <w:r w:rsidR="00D9564A" w:rsidRPr="00D9564A">
          <w:rPr>
            <w:rStyle w:val="a9"/>
            <w:rFonts w:ascii="微软雅黑" w:eastAsia="微软雅黑" w:hAnsi="微软雅黑" w:hint="eastAsia"/>
            <w:noProof/>
            <w:sz w:val="24"/>
          </w:rPr>
          <w:t>硕士研究生各学科报录比不均衡</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_Toc438722736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22</w:t>
        </w:r>
        <w:r w:rsidRPr="00D9564A">
          <w:rPr>
            <w:rFonts w:ascii="微软雅黑" w:eastAsia="微软雅黑" w:hAnsi="微软雅黑"/>
            <w:noProof/>
            <w:webHidden/>
            <w:sz w:val="24"/>
          </w:rPr>
          <w:fldChar w:fldCharType="end"/>
        </w:r>
      </w:hyperlink>
    </w:p>
    <w:p w:rsidR="00D9564A" w:rsidRPr="00D9564A" w:rsidRDefault="00BF6B8D" w:rsidP="00E447A4">
      <w:pPr>
        <w:pStyle w:val="20"/>
        <w:tabs>
          <w:tab w:val="left" w:pos="1020"/>
        </w:tabs>
        <w:spacing w:line="360" w:lineRule="auto"/>
        <w:rPr>
          <w:rFonts w:cstheme="minorBidi"/>
          <w:noProof/>
          <w:sz w:val="24"/>
          <w:szCs w:val="24"/>
        </w:rPr>
      </w:pPr>
      <w:hyperlink w:anchor="_Toc438722737" w:history="1">
        <w:r w:rsidR="00D9564A" w:rsidRPr="00D9564A">
          <w:rPr>
            <w:rStyle w:val="a9"/>
            <w:noProof/>
            <w:sz w:val="24"/>
            <w:szCs w:val="24"/>
          </w:rPr>
          <w:t>4</w:t>
        </w:r>
        <w:r w:rsidR="00D9564A" w:rsidRPr="00D9564A">
          <w:rPr>
            <w:rFonts w:cstheme="minorBidi"/>
            <w:noProof/>
            <w:sz w:val="24"/>
            <w:szCs w:val="24"/>
          </w:rPr>
          <w:tab/>
        </w:r>
        <w:r w:rsidR="00D9564A" w:rsidRPr="00D9564A">
          <w:rPr>
            <w:rStyle w:val="a9"/>
            <w:rFonts w:hint="eastAsia"/>
            <w:noProof/>
            <w:sz w:val="24"/>
            <w:szCs w:val="24"/>
          </w:rPr>
          <w:t>科研机构数量严重下滑</w:t>
        </w:r>
        <w:r w:rsidR="00D9564A" w:rsidRPr="00D9564A">
          <w:rPr>
            <w:rStyle w:val="a9"/>
            <w:noProof/>
            <w:sz w:val="24"/>
            <w:szCs w:val="24"/>
          </w:rPr>
          <w:t xml:space="preserve"> </w:t>
        </w:r>
        <w:r w:rsidR="00D9564A" w:rsidRPr="00D9564A">
          <w:rPr>
            <w:rStyle w:val="a9"/>
            <w:rFonts w:hint="eastAsia"/>
            <w:noProof/>
            <w:sz w:val="24"/>
            <w:szCs w:val="24"/>
          </w:rPr>
          <w:t>报考占比</w:t>
        </w:r>
        <w:r w:rsidR="00D9564A" w:rsidRPr="00D9564A">
          <w:rPr>
            <w:rStyle w:val="a9"/>
            <w:noProof/>
            <w:sz w:val="24"/>
            <w:szCs w:val="24"/>
          </w:rPr>
          <w:t>15%</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_Toc438722737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24</w:t>
        </w:r>
        <w:r w:rsidRPr="00D9564A">
          <w:rPr>
            <w:noProof/>
            <w:webHidden/>
            <w:sz w:val="24"/>
            <w:szCs w:val="24"/>
          </w:rPr>
          <w:fldChar w:fldCharType="end"/>
        </w:r>
      </w:hyperlink>
    </w:p>
    <w:p w:rsidR="00D9564A" w:rsidRPr="00D9564A" w:rsidRDefault="00BF6B8D" w:rsidP="00E447A4">
      <w:pPr>
        <w:pStyle w:val="10"/>
        <w:spacing w:line="360" w:lineRule="auto"/>
        <w:rPr>
          <w:rFonts w:cstheme="minorBidi"/>
          <w:b w:val="0"/>
          <w:noProof/>
          <w:sz w:val="24"/>
          <w:szCs w:val="24"/>
        </w:rPr>
      </w:pPr>
      <w:hyperlink w:anchor="_Toc438722738" w:history="1">
        <w:r w:rsidR="00D9564A" w:rsidRPr="00D9564A">
          <w:rPr>
            <w:rStyle w:val="a9"/>
            <w:rFonts w:hint="eastAsia"/>
            <w:noProof/>
            <w:sz w:val="24"/>
            <w:szCs w:val="24"/>
          </w:rPr>
          <w:t>二</w:t>
        </w:r>
        <w:r w:rsidR="00D9564A" w:rsidRPr="00D9564A">
          <w:rPr>
            <w:rStyle w:val="a9"/>
            <w:noProof/>
            <w:sz w:val="24"/>
            <w:szCs w:val="24"/>
          </w:rPr>
          <w:t xml:space="preserve"> </w:t>
        </w:r>
        <w:r w:rsidR="00D9564A" w:rsidRPr="00D9564A">
          <w:rPr>
            <w:rStyle w:val="a9"/>
            <w:rFonts w:hint="eastAsia"/>
            <w:noProof/>
            <w:sz w:val="24"/>
            <w:szCs w:val="24"/>
          </w:rPr>
          <w:t>推免保研受青睐</w:t>
        </w:r>
        <w:r w:rsidR="00D9564A" w:rsidRPr="00D9564A">
          <w:rPr>
            <w:rStyle w:val="a9"/>
            <w:noProof/>
            <w:sz w:val="24"/>
            <w:szCs w:val="24"/>
          </w:rPr>
          <w:t xml:space="preserve"> </w:t>
        </w:r>
        <w:r w:rsidR="00D9564A" w:rsidRPr="00D9564A">
          <w:rPr>
            <w:rStyle w:val="a9"/>
            <w:rFonts w:hint="eastAsia"/>
            <w:noProof/>
            <w:sz w:val="24"/>
            <w:szCs w:val="24"/>
          </w:rPr>
          <w:t>优质生源加速向名校集中</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_Toc438722738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26</w:t>
        </w:r>
        <w:r w:rsidRPr="00D9564A">
          <w:rPr>
            <w:noProof/>
            <w:webHidden/>
            <w:sz w:val="24"/>
            <w:szCs w:val="24"/>
          </w:rPr>
          <w:fldChar w:fldCharType="end"/>
        </w:r>
      </w:hyperlink>
    </w:p>
    <w:p w:rsidR="00D9564A" w:rsidRPr="00D9564A" w:rsidRDefault="00BF6B8D" w:rsidP="00E447A4">
      <w:pPr>
        <w:pStyle w:val="20"/>
        <w:tabs>
          <w:tab w:val="left" w:pos="750"/>
        </w:tabs>
        <w:spacing w:line="360" w:lineRule="auto"/>
        <w:rPr>
          <w:rFonts w:cstheme="minorBidi"/>
          <w:noProof/>
          <w:sz w:val="24"/>
          <w:szCs w:val="24"/>
        </w:rPr>
      </w:pPr>
      <w:hyperlink w:anchor="_Toc438722739" w:history="1">
        <w:r w:rsidR="00D9564A" w:rsidRPr="00D9564A">
          <w:rPr>
            <w:rStyle w:val="a9"/>
            <w:noProof/>
            <w:sz w:val="24"/>
            <w:szCs w:val="24"/>
          </w:rPr>
          <w:t>1</w:t>
        </w:r>
        <w:r w:rsidR="00D9564A" w:rsidRPr="00D9564A">
          <w:rPr>
            <w:rFonts w:cstheme="minorBidi"/>
            <w:noProof/>
            <w:sz w:val="24"/>
            <w:szCs w:val="24"/>
          </w:rPr>
          <w:tab/>
        </w:r>
        <w:r w:rsidR="00D9564A" w:rsidRPr="00D9564A">
          <w:rPr>
            <w:rStyle w:val="a9"/>
            <w:rFonts w:hint="eastAsia"/>
            <w:noProof/>
            <w:sz w:val="24"/>
            <w:szCs w:val="24"/>
          </w:rPr>
          <w:t>推荐免试招生规模不断增大</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_Toc438722739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26</w:t>
        </w:r>
        <w:r w:rsidRPr="00D9564A">
          <w:rPr>
            <w:noProof/>
            <w:webHidden/>
            <w:sz w:val="24"/>
            <w:szCs w:val="24"/>
          </w:rPr>
          <w:fldChar w:fldCharType="end"/>
        </w:r>
      </w:hyperlink>
    </w:p>
    <w:p w:rsidR="00D9564A" w:rsidRPr="00D9564A" w:rsidRDefault="00BF6B8D" w:rsidP="00E447A4">
      <w:pPr>
        <w:pStyle w:val="20"/>
        <w:tabs>
          <w:tab w:val="left" w:pos="750"/>
        </w:tabs>
        <w:spacing w:line="360" w:lineRule="auto"/>
        <w:rPr>
          <w:rFonts w:cstheme="minorBidi"/>
          <w:noProof/>
          <w:sz w:val="24"/>
          <w:szCs w:val="24"/>
        </w:rPr>
      </w:pPr>
      <w:hyperlink w:anchor="_Toc438722740" w:history="1">
        <w:r w:rsidR="00D9564A" w:rsidRPr="00D9564A">
          <w:rPr>
            <w:rStyle w:val="a9"/>
            <w:noProof/>
            <w:sz w:val="24"/>
            <w:szCs w:val="24"/>
          </w:rPr>
          <w:t>2</w:t>
        </w:r>
        <w:r w:rsidR="00D9564A" w:rsidRPr="00D9564A">
          <w:rPr>
            <w:rFonts w:cstheme="minorBidi"/>
            <w:noProof/>
            <w:sz w:val="24"/>
            <w:szCs w:val="24"/>
          </w:rPr>
          <w:tab/>
        </w:r>
        <w:r w:rsidR="00D9564A" w:rsidRPr="00D9564A">
          <w:rPr>
            <w:rStyle w:val="a9"/>
            <w:rFonts w:hint="eastAsia"/>
            <w:noProof/>
            <w:sz w:val="24"/>
            <w:szCs w:val="24"/>
          </w:rPr>
          <w:t>推免保研提前占据录取名额</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_Toc438722740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28</w:t>
        </w:r>
        <w:r w:rsidRPr="00D9564A">
          <w:rPr>
            <w:noProof/>
            <w:webHidden/>
            <w:sz w:val="24"/>
            <w:szCs w:val="24"/>
          </w:rPr>
          <w:fldChar w:fldCharType="end"/>
        </w:r>
      </w:hyperlink>
    </w:p>
    <w:p w:rsidR="00D9564A" w:rsidRPr="00D9564A" w:rsidRDefault="00BF6B8D" w:rsidP="00E447A4">
      <w:pPr>
        <w:pStyle w:val="20"/>
        <w:tabs>
          <w:tab w:val="left" w:pos="750"/>
        </w:tabs>
        <w:spacing w:line="360" w:lineRule="auto"/>
        <w:rPr>
          <w:rFonts w:cstheme="minorBidi"/>
          <w:noProof/>
          <w:sz w:val="24"/>
          <w:szCs w:val="24"/>
        </w:rPr>
      </w:pPr>
      <w:hyperlink w:anchor="_Toc438722741" w:history="1">
        <w:r w:rsidR="00D9564A" w:rsidRPr="00D9564A">
          <w:rPr>
            <w:rStyle w:val="a9"/>
            <w:noProof/>
            <w:sz w:val="24"/>
            <w:szCs w:val="24"/>
          </w:rPr>
          <w:t>3</w:t>
        </w:r>
        <w:r w:rsidR="00D9564A" w:rsidRPr="00D9564A">
          <w:rPr>
            <w:rFonts w:cstheme="minorBidi"/>
            <w:noProof/>
            <w:sz w:val="24"/>
            <w:szCs w:val="24"/>
          </w:rPr>
          <w:tab/>
        </w:r>
        <w:r w:rsidR="00D9564A" w:rsidRPr="00D9564A">
          <w:rPr>
            <w:rStyle w:val="a9"/>
            <w:rFonts w:hint="eastAsia"/>
            <w:noProof/>
            <w:sz w:val="24"/>
            <w:szCs w:val="24"/>
          </w:rPr>
          <w:t>名校保研生源比例加对考生的影响</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_Toc438722741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31</w:t>
        </w:r>
        <w:r w:rsidRPr="00D9564A">
          <w:rPr>
            <w:noProof/>
            <w:webHidden/>
            <w:sz w:val="24"/>
            <w:szCs w:val="24"/>
          </w:rPr>
          <w:fldChar w:fldCharType="end"/>
        </w:r>
      </w:hyperlink>
    </w:p>
    <w:p w:rsidR="00D9564A" w:rsidRPr="00D9564A" w:rsidRDefault="00BF6B8D" w:rsidP="00E447A4">
      <w:pPr>
        <w:pStyle w:val="20"/>
        <w:spacing w:line="360" w:lineRule="auto"/>
        <w:rPr>
          <w:rFonts w:cstheme="minorBidi"/>
          <w:noProof/>
          <w:sz w:val="24"/>
          <w:szCs w:val="24"/>
        </w:rPr>
      </w:pPr>
      <w:hyperlink w:anchor="_Toc438722742" w:history="1">
        <w:r w:rsidR="00D9564A" w:rsidRPr="00D9564A">
          <w:rPr>
            <w:rStyle w:val="a9"/>
            <w:noProof/>
            <w:sz w:val="24"/>
            <w:szCs w:val="24"/>
          </w:rPr>
          <w:t xml:space="preserve">4 </w:t>
        </w:r>
        <w:r w:rsidR="00D9564A" w:rsidRPr="00D9564A">
          <w:rPr>
            <w:rStyle w:val="a9"/>
            <w:rFonts w:hint="eastAsia"/>
            <w:noProof/>
            <w:sz w:val="24"/>
            <w:szCs w:val="24"/>
          </w:rPr>
          <w:t>多元化奖励政策助力招收优质生源</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_Toc438722742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31</w:t>
        </w:r>
        <w:r w:rsidRPr="00D9564A">
          <w:rPr>
            <w:noProof/>
            <w:webHidden/>
            <w:sz w:val="24"/>
            <w:szCs w:val="24"/>
          </w:rPr>
          <w:fldChar w:fldCharType="end"/>
        </w:r>
      </w:hyperlink>
    </w:p>
    <w:p w:rsidR="00D9564A" w:rsidRPr="00D9564A" w:rsidRDefault="00BF6B8D" w:rsidP="00E447A4">
      <w:pPr>
        <w:pStyle w:val="10"/>
        <w:spacing w:line="360" w:lineRule="auto"/>
        <w:rPr>
          <w:rFonts w:cstheme="minorBidi"/>
          <w:b w:val="0"/>
          <w:noProof/>
          <w:sz w:val="24"/>
          <w:szCs w:val="24"/>
        </w:rPr>
      </w:pPr>
      <w:hyperlink w:anchor="_Toc438722743" w:history="1">
        <w:r w:rsidR="00D9564A" w:rsidRPr="00D9564A">
          <w:rPr>
            <w:rStyle w:val="a9"/>
            <w:rFonts w:hint="eastAsia"/>
            <w:noProof/>
            <w:sz w:val="24"/>
            <w:szCs w:val="24"/>
          </w:rPr>
          <w:t>三</w:t>
        </w:r>
        <w:r w:rsidR="00D9564A" w:rsidRPr="00D9564A">
          <w:rPr>
            <w:rStyle w:val="a9"/>
            <w:noProof/>
            <w:sz w:val="24"/>
            <w:szCs w:val="24"/>
          </w:rPr>
          <w:t xml:space="preserve"> “</w:t>
        </w:r>
        <w:r w:rsidR="00D9564A" w:rsidRPr="00D9564A">
          <w:rPr>
            <w:rStyle w:val="a9"/>
            <w:rFonts w:hint="eastAsia"/>
            <w:noProof/>
            <w:sz w:val="24"/>
            <w:szCs w:val="24"/>
          </w:rPr>
          <w:t>专项计划</w:t>
        </w:r>
        <w:r w:rsidR="00D9564A" w:rsidRPr="00D9564A">
          <w:rPr>
            <w:rStyle w:val="a9"/>
            <w:noProof/>
            <w:sz w:val="24"/>
            <w:szCs w:val="24"/>
          </w:rPr>
          <w:t>”</w:t>
        </w:r>
        <w:r w:rsidR="00D9564A" w:rsidRPr="00D9564A">
          <w:rPr>
            <w:rStyle w:val="a9"/>
            <w:rFonts w:hint="eastAsia"/>
            <w:noProof/>
            <w:sz w:val="24"/>
            <w:szCs w:val="24"/>
          </w:rPr>
          <w:t>招生兴起</w:t>
        </w:r>
        <w:r w:rsidR="00D9564A" w:rsidRPr="00D9564A">
          <w:rPr>
            <w:rStyle w:val="a9"/>
            <w:noProof/>
            <w:sz w:val="24"/>
            <w:szCs w:val="24"/>
          </w:rPr>
          <w:t xml:space="preserve"> </w:t>
        </w:r>
        <w:r w:rsidR="00D9564A" w:rsidRPr="00D9564A">
          <w:rPr>
            <w:rStyle w:val="a9"/>
            <w:rFonts w:hint="eastAsia"/>
            <w:noProof/>
            <w:sz w:val="24"/>
            <w:szCs w:val="24"/>
          </w:rPr>
          <w:t>试点改革全面推进</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_Toc438722743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33</w:t>
        </w:r>
        <w:r w:rsidRPr="00D9564A">
          <w:rPr>
            <w:noProof/>
            <w:webHidden/>
            <w:sz w:val="24"/>
            <w:szCs w:val="24"/>
          </w:rPr>
          <w:fldChar w:fldCharType="end"/>
        </w:r>
      </w:hyperlink>
    </w:p>
    <w:p w:rsidR="00D9564A" w:rsidRPr="00D9564A" w:rsidRDefault="00BF6B8D" w:rsidP="00E447A4">
      <w:pPr>
        <w:pStyle w:val="20"/>
        <w:spacing w:line="360" w:lineRule="auto"/>
        <w:rPr>
          <w:rFonts w:cstheme="minorBidi"/>
          <w:noProof/>
          <w:sz w:val="24"/>
          <w:szCs w:val="24"/>
        </w:rPr>
      </w:pPr>
      <w:hyperlink w:anchor="_Toc438722744" w:history="1">
        <w:r w:rsidR="00D9564A" w:rsidRPr="00D9564A">
          <w:rPr>
            <w:rStyle w:val="a9"/>
            <w:noProof/>
            <w:sz w:val="24"/>
            <w:szCs w:val="24"/>
          </w:rPr>
          <w:t xml:space="preserve">1  </w:t>
        </w:r>
        <w:r w:rsidR="00D9564A" w:rsidRPr="00D9564A">
          <w:rPr>
            <w:rStyle w:val="a9"/>
            <w:rFonts w:hint="eastAsia"/>
            <w:noProof/>
            <w:sz w:val="24"/>
            <w:szCs w:val="24"/>
          </w:rPr>
          <w:t>研究生招生培养更加多元化</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_Toc438722744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33</w:t>
        </w:r>
        <w:r w:rsidRPr="00D9564A">
          <w:rPr>
            <w:noProof/>
            <w:webHidden/>
            <w:sz w:val="24"/>
            <w:szCs w:val="24"/>
          </w:rPr>
          <w:fldChar w:fldCharType="end"/>
        </w:r>
      </w:hyperlink>
    </w:p>
    <w:p w:rsidR="00D9564A" w:rsidRPr="00D9564A" w:rsidRDefault="00BF6B8D" w:rsidP="00E447A4">
      <w:pPr>
        <w:pStyle w:val="20"/>
        <w:spacing w:line="360" w:lineRule="auto"/>
        <w:rPr>
          <w:rFonts w:cstheme="minorBidi"/>
          <w:noProof/>
          <w:sz w:val="24"/>
          <w:szCs w:val="24"/>
        </w:rPr>
      </w:pPr>
      <w:hyperlink w:anchor="_Toc438722747" w:history="1">
        <w:r w:rsidR="00D9564A" w:rsidRPr="00D9564A">
          <w:rPr>
            <w:rStyle w:val="a9"/>
            <w:noProof/>
            <w:sz w:val="24"/>
            <w:szCs w:val="24"/>
          </w:rPr>
          <w:t xml:space="preserve">2  </w:t>
        </w:r>
        <w:r w:rsidR="00D9564A" w:rsidRPr="00D9564A">
          <w:rPr>
            <w:rStyle w:val="a9"/>
            <w:rFonts w:hint="eastAsia"/>
            <w:noProof/>
            <w:sz w:val="24"/>
            <w:szCs w:val="24"/>
          </w:rPr>
          <w:t>专业硕士成为研究生教育改革的重要突破口</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_Toc438722747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35</w:t>
        </w:r>
        <w:r w:rsidRPr="00D9564A">
          <w:rPr>
            <w:noProof/>
            <w:webHidden/>
            <w:sz w:val="24"/>
            <w:szCs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48" w:history="1">
        <w:r w:rsidR="00D9564A" w:rsidRPr="00D9564A">
          <w:rPr>
            <w:rStyle w:val="a9"/>
            <w:rFonts w:ascii="微软雅黑" w:eastAsia="微软雅黑" w:hAnsi="微软雅黑"/>
            <w:noProof/>
            <w:sz w:val="24"/>
          </w:rPr>
          <w:t xml:space="preserve">2.1 </w:t>
        </w:r>
        <w:r w:rsidR="00D9564A" w:rsidRPr="00D9564A">
          <w:rPr>
            <w:rStyle w:val="a9"/>
            <w:rFonts w:ascii="微软雅黑" w:eastAsia="微软雅黑" w:hAnsi="微软雅黑" w:hint="eastAsia"/>
            <w:noProof/>
            <w:sz w:val="24"/>
          </w:rPr>
          <w:t>专业硕士已占据半壁江山</w:t>
        </w:r>
        <w:r w:rsidR="00D9564A" w:rsidRPr="00D9564A">
          <w:rPr>
            <w:rStyle w:val="a9"/>
            <w:rFonts w:ascii="微软雅黑" w:eastAsia="微软雅黑" w:hAnsi="微软雅黑"/>
            <w:noProof/>
            <w:sz w:val="24"/>
          </w:rPr>
          <w:t xml:space="preserve"> </w:t>
        </w:r>
        <w:r w:rsidR="00D9564A" w:rsidRPr="00D9564A">
          <w:rPr>
            <w:rStyle w:val="a9"/>
            <w:rFonts w:ascii="微软雅黑" w:eastAsia="微软雅黑" w:hAnsi="微软雅黑" w:hint="eastAsia"/>
            <w:noProof/>
            <w:sz w:val="24"/>
          </w:rPr>
          <w:t>成为提升就业竞争力首选</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_Toc438722748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35</w:t>
        </w:r>
        <w:r w:rsidRPr="00D9564A">
          <w:rPr>
            <w:rFonts w:ascii="微软雅黑" w:eastAsia="微软雅黑" w:hAnsi="微软雅黑"/>
            <w:noProof/>
            <w:webHidden/>
            <w:sz w:val="24"/>
          </w:rPr>
          <w:fldChar w:fldCharType="end"/>
        </w:r>
      </w:hyperlink>
    </w:p>
    <w:p w:rsidR="00D9564A" w:rsidRPr="00D9564A" w:rsidRDefault="00BF6B8D" w:rsidP="00E447A4">
      <w:pPr>
        <w:pStyle w:val="30"/>
        <w:tabs>
          <w:tab w:val="right" w:leader="dot" w:pos="8296"/>
        </w:tabs>
        <w:spacing w:line="360" w:lineRule="auto"/>
        <w:rPr>
          <w:rFonts w:ascii="微软雅黑" w:eastAsia="微软雅黑" w:hAnsi="微软雅黑" w:cstheme="minorBidi"/>
          <w:noProof/>
          <w:sz w:val="24"/>
        </w:rPr>
      </w:pPr>
      <w:hyperlink w:anchor="_Toc438722749" w:history="1">
        <w:r w:rsidR="00D9564A" w:rsidRPr="00D9564A">
          <w:rPr>
            <w:rStyle w:val="a9"/>
            <w:rFonts w:ascii="微软雅黑" w:eastAsia="微软雅黑" w:hAnsi="微软雅黑"/>
            <w:noProof/>
            <w:sz w:val="24"/>
          </w:rPr>
          <w:t xml:space="preserve">2.2 </w:t>
        </w:r>
        <w:r w:rsidR="00D9564A" w:rsidRPr="00D9564A">
          <w:rPr>
            <w:rStyle w:val="a9"/>
            <w:rFonts w:ascii="微软雅黑" w:eastAsia="微软雅黑" w:hAnsi="微软雅黑" w:hint="eastAsia"/>
            <w:noProof/>
            <w:sz w:val="24"/>
          </w:rPr>
          <w:t>四成学生计划报考专业硕士</w:t>
        </w:r>
        <w:r w:rsidR="00D9564A" w:rsidRPr="00D9564A">
          <w:rPr>
            <w:rFonts w:ascii="微软雅黑" w:eastAsia="微软雅黑" w:hAnsi="微软雅黑"/>
            <w:noProof/>
            <w:webHidden/>
            <w:sz w:val="24"/>
          </w:rPr>
          <w:tab/>
        </w:r>
        <w:r w:rsidRPr="00D9564A">
          <w:rPr>
            <w:rFonts w:ascii="微软雅黑" w:eastAsia="微软雅黑" w:hAnsi="微软雅黑"/>
            <w:noProof/>
            <w:webHidden/>
            <w:sz w:val="24"/>
          </w:rPr>
          <w:fldChar w:fldCharType="begin"/>
        </w:r>
        <w:r w:rsidR="00D9564A" w:rsidRPr="00D9564A">
          <w:rPr>
            <w:rFonts w:ascii="微软雅黑" w:eastAsia="微软雅黑" w:hAnsi="微软雅黑"/>
            <w:noProof/>
            <w:webHidden/>
            <w:sz w:val="24"/>
          </w:rPr>
          <w:instrText xml:space="preserve"> PAGEREF _Toc438722749 \h </w:instrText>
        </w:r>
        <w:r w:rsidRPr="00D9564A">
          <w:rPr>
            <w:rFonts w:ascii="微软雅黑" w:eastAsia="微软雅黑" w:hAnsi="微软雅黑"/>
            <w:noProof/>
            <w:webHidden/>
            <w:sz w:val="24"/>
          </w:rPr>
        </w:r>
        <w:r w:rsidRPr="00D9564A">
          <w:rPr>
            <w:rFonts w:ascii="微软雅黑" w:eastAsia="微软雅黑" w:hAnsi="微软雅黑"/>
            <w:noProof/>
            <w:webHidden/>
            <w:sz w:val="24"/>
          </w:rPr>
          <w:fldChar w:fldCharType="separate"/>
        </w:r>
        <w:r w:rsidR="00D9564A" w:rsidRPr="00D9564A">
          <w:rPr>
            <w:rFonts w:ascii="微软雅黑" w:eastAsia="微软雅黑" w:hAnsi="微软雅黑"/>
            <w:noProof/>
            <w:webHidden/>
            <w:sz w:val="24"/>
          </w:rPr>
          <w:t>36</w:t>
        </w:r>
        <w:r w:rsidRPr="00D9564A">
          <w:rPr>
            <w:rFonts w:ascii="微软雅黑" w:eastAsia="微软雅黑" w:hAnsi="微软雅黑"/>
            <w:noProof/>
            <w:webHidden/>
            <w:sz w:val="24"/>
          </w:rPr>
          <w:fldChar w:fldCharType="end"/>
        </w:r>
      </w:hyperlink>
    </w:p>
    <w:p w:rsidR="00D9564A" w:rsidRPr="00D9564A" w:rsidRDefault="00BF6B8D" w:rsidP="00E447A4">
      <w:pPr>
        <w:pStyle w:val="20"/>
        <w:spacing w:line="360" w:lineRule="auto"/>
        <w:rPr>
          <w:rFonts w:cstheme="minorBidi"/>
          <w:noProof/>
          <w:sz w:val="24"/>
          <w:szCs w:val="24"/>
        </w:rPr>
      </w:pPr>
      <w:hyperlink w:anchor="_Toc438722750" w:history="1">
        <w:r w:rsidR="00D9564A" w:rsidRPr="00D9564A">
          <w:rPr>
            <w:rStyle w:val="a9"/>
            <w:noProof/>
            <w:sz w:val="24"/>
            <w:szCs w:val="24"/>
          </w:rPr>
          <w:t xml:space="preserve">3  </w:t>
        </w:r>
        <w:r w:rsidR="00D9564A" w:rsidRPr="00D9564A">
          <w:rPr>
            <w:rStyle w:val="a9"/>
            <w:rFonts w:hint="eastAsia"/>
            <w:noProof/>
            <w:sz w:val="24"/>
            <w:szCs w:val="24"/>
          </w:rPr>
          <w:t>临床医学研究生大变革</w:t>
        </w:r>
        <w:r w:rsidR="00D9564A" w:rsidRPr="00D9564A">
          <w:rPr>
            <w:rStyle w:val="a9"/>
            <w:noProof/>
            <w:sz w:val="24"/>
            <w:szCs w:val="24"/>
          </w:rPr>
          <w:t xml:space="preserve"> </w:t>
        </w:r>
        <w:r w:rsidR="00D9564A" w:rsidRPr="00D9564A">
          <w:rPr>
            <w:rStyle w:val="a9"/>
            <w:rFonts w:hint="eastAsia"/>
            <w:noProof/>
            <w:sz w:val="24"/>
            <w:szCs w:val="24"/>
          </w:rPr>
          <w:t>招生单位自主划线</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_Toc438722750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37</w:t>
        </w:r>
        <w:r w:rsidRPr="00D9564A">
          <w:rPr>
            <w:noProof/>
            <w:webHidden/>
            <w:sz w:val="24"/>
            <w:szCs w:val="24"/>
          </w:rPr>
          <w:fldChar w:fldCharType="end"/>
        </w:r>
      </w:hyperlink>
    </w:p>
    <w:p w:rsidR="00D9564A" w:rsidRPr="00D9564A" w:rsidRDefault="00BF6B8D" w:rsidP="00E447A4">
      <w:pPr>
        <w:pStyle w:val="20"/>
        <w:spacing w:line="360" w:lineRule="auto"/>
        <w:rPr>
          <w:rFonts w:cstheme="minorBidi"/>
          <w:noProof/>
          <w:sz w:val="24"/>
          <w:szCs w:val="24"/>
        </w:rPr>
      </w:pPr>
      <w:hyperlink w:anchor="_Toc438722751" w:history="1">
        <w:r w:rsidR="00D9564A" w:rsidRPr="00D9564A">
          <w:rPr>
            <w:rStyle w:val="a9"/>
            <w:noProof/>
            <w:sz w:val="24"/>
            <w:szCs w:val="24"/>
          </w:rPr>
          <w:t xml:space="preserve">4  </w:t>
        </w:r>
        <w:r w:rsidR="00D9564A" w:rsidRPr="00D9564A">
          <w:rPr>
            <w:rStyle w:val="a9"/>
            <w:rFonts w:hint="eastAsia"/>
            <w:noProof/>
            <w:sz w:val="24"/>
            <w:szCs w:val="24"/>
          </w:rPr>
          <w:t>以提高质量为核心的招生改革试点全面推进</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_Toc438722751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37</w:t>
        </w:r>
        <w:r w:rsidRPr="00D9564A">
          <w:rPr>
            <w:noProof/>
            <w:webHidden/>
            <w:sz w:val="24"/>
            <w:szCs w:val="24"/>
          </w:rPr>
          <w:fldChar w:fldCharType="end"/>
        </w:r>
      </w:hyperlink>
    </w:p>
    <w:p w:rsidR="00D9564A" w:rsidRPr="00D9564A" w:rsidRDefault="00BF6B8D" w:rsidP="00E447A4">
      <w:pPr>
        <w:pStyle w:val="20"/>
        <w:spacing w:line="360" w:lineRule="auto"/>
        <w:rPr>
          <w:rFonts w:cstheme="minorBidi"/>
          <w:noProof/>
          <w:sz w:val="24"/>
          <w:szCs w:val="24"/>
        </w:rPr>
      </w:pPr>
      <w:hyperlink w:anchor="_Toc438722752" w:history="1">
        <w:r w:rsidR="00D9564A" w:rsidRPr="00D9564A">
          <w:rPr>
            <w:rStyle w:val="a9"/>
            <w:noProof/>
            <w:sz w:val="24"/>
            <w:szCs w:val="24"/>
          </w:rPr>
          <w:t xml:space="preserve">5  </w:t>
        </w:r>
        <w:r w:rsidR="00D9564A" w:rsidRPr="00D9564A">
          <w:rPr>
            <w:rStyle w:val="a9"/>
            <w:rFonts w:hint="eastAsia"/>
            <w:noProof/>
            <w:sz w:val="24"/>
            <w:szCs w:val="24"/>
          </w:rPr>
          <w:t>考研作弊首次入刑</w:t>
        </w:r>
        <w:r w:rsidR="00D9564A" w:rsidRPr="00D9564A">
          <w:rPr>
            <w:rStyle w:val="a9"/>
            <w:noProof/>
            <w:sz w:val="24"/>
            <w:szCs w:val="24"/>
          </w:rPr>
          <w:t xml:space="preserve"> </w:t>
        </w:r>
        <w:r w:rsidR="00D9564A" w:rsidRPr="00D9564A">
          <w:rPr>
            <w:rStyle w:val="a9"/>
            <w:rFonts w:hint="eastAsia"/>
            <w:noProof/>
            <w:sz w:val="24"/>
            <w:szCs w:val="24"/>
          </w:rPr>
          <w:t>受到多数考生欢迎</w:t>
        </w:r>
        <w:r w:rsidR="00D9564A" w:rsidRPr="00D9564A">
          <w:rPr>
            <w:noProof/>
            <w:webHidden/>
            <w:sz w:val="24"/>
            <w:szCs w:val="24"/>
          </w:rPr>
          <w:tab/>
        </w:r>
        <w:r w:rsidRPr="00D9564A">
          <w:rPr>
            <w:noProof/>
            <w:webHidden/>
            <w:sz w:val="24"/>
            <w:szCs w:val="24"/>
          </w:rPr>
          <w:fldChar w:fldCharType="begin"/>
        </w:r>
        <w:r w:rsidR="00D9564A" w:rsidRPr="00D9564A">
          <w:rPr>
            <w:noProof/>
            <w:webHidden/>
            <w:sz w:val="24"/>
            <w:szCs w:val="24"/>
          </w:rPr>
          <w:instrText xml:space="preserve"> PAGEREF _Toc438722752 \h </w:instrText>
        </w:r>
        <w:r w:rsidRPr="00D9564A">
          <w:rPr>
            <w:noProof/>
            <w:webHidden/>
            <w:sz w:val="24"/>
            <w:szCs w:val="24"/>
          </w:rPr>
        </w:r>
        <w:r w:rsidRPr="00D9564A">
          <w:rPr>
            <w:noProof/>
            <w:webHidden/>
            <w:sz w:val="24"/>
            <w:szCs w:val="24"/>
          </w:rPr>
          <w:fldChar w:fldCharType="separate"/>
        </w:r>
        <w:r w:rsidR="00D9564A" w:rsidRPr="00D9564A">
          <w:rPr>
            <w:noProof/>
            <w:webHidden/>
            <w:sz w:val="24"/>
            <w:szCs w:val="24"/>
          </w:rPr>
          <w:t>39</w:t>
        </w:r>
        <w:r w:rsidRPr="00D9564A">
          <w:rPr>
            <w:noProof/>
            <w:webHidden/>
            <w:sz w:val="24"/>
            <w:szCs w:val="24"/>
          </w:rPr>
          <w:fldChar w:fldCharType="end"/>
        </w:r>
      </w:hyperlink>
    </w:p>
    <w:p w:rsidR="00D9564A" w:rsidRDefault="00BF6B8D" w:rsidP="00E447A4">
      <w:pPr>
        <w:pStyle w:val="10"/>
        <w:spacing w:line="360" w:lineRule="auto"/>
        <w:rPr>
          <w:rFonts w:asciiTheme="minorHAnsi" w:eastAsiaTheme="minorEastAsia" w:hAnsiTheme="minorHAnsi" w:cstheme="minorBidi"/>
          <w:b w:val="0"/>
          <w:noProof/>
          <w:sz w:val="21"/>
          <w:szCs w:val="22"/>
        </w:rPr>
      </w:pPr>
      <w:hyperlink w:anchor="_Toc438722753" w:history="1">
        <w:r w:rsidR="00D9564A" w:rsidRPr="000C5023">
          <w:rPr>
            <w:rStyle w:val="a9"/>
            <w:rFonts w:hint="eastAsia"/>
            <w:noProof/>
          </w:rPr>
          <w:t>附录</w:t>
        </w:r>
        <w:r w:rsidR="00D9564A" w:rsidRPr="000C5023">
          <w:rPr>
            <w:rStyle w:val="a9"/>
            <w:noProof/>
          </w:rPr>
          <w:t xml:space="preserve"> </w:t>
        </w:r>
        <w:r w:rsidR="00D9564A" w:rsidRPr="000C5023">
          <w:rPr>
            <w:rStyle w:val="a9"/>
            <w:rFonts w:hint="eastAsia"/>
            <w:noProof/>
          </w:rPr>
          <w:t>调查</w:t>
        </w:r>
        <w:r w:rsidR="00D9564A">
          <w:rPr>
            <w:noProof/>
            <w:webHidden/>
          </w:rPr>
          <w:tab/>
        </w:r>
        <w:r>
          <w:rPr>
            <w:noProof/>
            <w:webHidden/>
          </w:rPr>
          <w:fldChar w:fldCharType="begin"/>
        </w:r>
        <w:r w:rsidR="00D9564A">
          <w:rPr>
            <w:noProof/>
            <w:webHidden/>
          </w:rPr>
          <w:instrText xml:space="preserve"> PAGEREF _Toc438722753 \h </w:instrText>
        </w:r>
        <w:r>
          <w:rPr>
            <w:noProof/>
            <w:webHidden/>
          </w:rPr>
        </w:r>
        <w:r>
          <w:rPr>
            <w:noProof/>
            <w:webHidden/>
          </w:rPr>
          <w:fldChar w:fldCharType="separate"/>
        </w:r>
        <w:r w:rsidR="00D9564A">
          <w:rPr>
            <w:noProof/>
            <w:webHidden/>
          </w:rPr>
          <w:t>40</w:t>
        </w:r>
        <w:r>
          <w:rPr>
            <w:noProof/>
            <w:webHidden/>
          </w:rPr>
          <w:fldChar w:fldCharType="end"/>
        </w:r>
      </w:hyperlink>
    </w:p>
    <w:p w:rsidR="007C3BAA" w:rsidRDefault="00BF6B8D" w:rsidP="00E447A4">
      <w:pPr>
        <w:spacing w:line="360" w:lineRule="auto"/>
        <w:rPr>
          <w:rFonts w:asciiTheme="majorEastAsia" w:eastAsiaTheme="majorEastAsia" w:hAnsiTheme="majorEastAsia"/>
          <w:b/>
          <w:sz w:val="44"/>
          <w:szCs w:val="28"/>
        </w:rPr>
      </w:pPr>
      <w:r>
        <w:rPr>
          <w:rFonts w:ascii="微软雅黑" w:eastAsia="微软雅黑" w:hAnsi="微软雅黑"/>
          <w:b/>
          <w:sz w:val="28"/>
          <w:szCs w:val="28"/>
        </w:rPr>
        <w:fldChar w:fldCharType="end"/>
      </w:r>
    </w:p>
    <w:p w:rsidR="007C3BAA" w:rsidRDefault="004A7A42" w:rsidP="00E447A4">
      <w:pPr>
        <w:widowControl/>
        <w:spacing w:line="360" w:lineRule="auto"/>
        <w:jc w:val="left"/>
        <w:rPr>
          <w:rFonts w:asciiTheme="majorEastAsia" w:eastAsiaTheme="majorEastAsia" w:hAnsiTheme="majorEastAsia"/>
          <w:b/>
          <w:sz w:val="44"/>
          <w:szCs w:val="28"/>
        </w:rPr>
      </w:pPr>
      <w:r>
        <w:rPr>
          <w:rFonts w:asciiTheme="majorEastAsia" w:eastAsiaTheme="majorEastAsia" w:hAnsiTheme="majorEastAsia"/>
          <w:b/>
          <w:sz w:val="44"/>
          <w:szCs w:val="28"/>
        </w:rPr>
        <w:br w:type="page"/>
      </w:r>
    </w:p>
    <w:p w:rsidR="007C3BAA" w:rsidRDefault="004A7A42" w:rsidP="00E447A4">
      <w:pPr>
        <w:spacing w:line="360" w:lineRule="auto"/>
        <w:jc w:val="center"/>
        <w:rPr>
          <w:rFonts w:asciiTheme="majorEastAsia" w:eastAsiaTheme="majorEastAsia" w:hAnsiTheme="majorEastAsia"/>
          <w:b/>
          <w:sz w:val="44"/>
          <w:szCs w:val="28"/>
        </w:rPr>
      </w:pPr>
      <w:r>
        <w:rPr>
          <w:rFonts w:asciiTheme="majorEastAsia" w:eastAsiaTheme="majorEastAsia" w:hAnsiTheme="majorEastAsia" w:hint="eastAsia"/>
          <w:b/>
          <w:sz w:val="44"/>
          <w:szCs w:val="28"/>
        </w:rPr>
        <w:lastRenderedPageBreak/>
        <w:t>2016年全国研究生招生数据调查报告</w:t>
      </w:r>
    </w:p>
    <w:p w:rsidR="007C3BAA" w:rsidRDefault="004A7A42" w:rsidP="00E447A4">
      <w:pPr>
        <w:pStyle w:val="1"/>
        <w:spacing w:line="360" w:lineRule="auto"/>
      </w:pPr>
      <w:bookmarkStart w:id="0" w:name="_Toc23658"/>
      <w:bookmarkStart w:id="1" w:name="_Toc438722723"/>
      <w:r>
        <w:rPr>
          <w:rFonts w:hint="eastAsia"/>
        </w:rPr>
        <w:t>一</w:t>
      </w:r>
      <w:r>
        <w:rPr>
          <w:rFonts w:hint="eastAsia"/>
        </w:rPr>
        <w:t xml:space="preserve"> </w:t>
      </w:r>
      <w:r>
        <w:rPr>
          <w:rFonts w:hint="eastAsia"/>
        </w:rPr>
        <w:t>研究生报名人数止跌回升</w:t>
      </w:r>
      <w:r>
        <w:rPr>
          <w:rFonts w:hint="eastAsia"/>
        </w:rPr>
        <w:t xml:space="preserve"> </w:t>
      </w:r>
      <w:r>
        <w:rPr>
          <w:rFonts w:hint="eastAsia"/>
        </w:rPr>
        <w:t>录取分数线持续下降</w:t>
      </w:r>
      <w:bookmarkEnd w:id="0"/>
      <w:bookmarkEnd w:id="1"/>
    </w:p>
    <w:p w:rsidR="007C3BAA" w:rsidRDefault="004A7A42" w:rsidP="00E447A4">
      <w:pPr>
        <w:pStyle w:val="2"/>
        <w:spacing w:line="360" w:lineRule="auto"/>
      </w:pPr>
      <w:bookmarkStart w:id="2" w:name="_Toc438462173"/>
      <w:bookmarkStart w:id="3" w:name="_Toc11184"/>
      <w:bookmarkStart w:id="4" w:name="_Toc438722724"/>
      <w:r>
        <w:rPr>
          <w:rFonts w:hint="eastAsia"/>
        </w:rPr>
        <w:t>1</w:t>
      </w:r>
      <w:r>
        <w:rPr>
          <w:rFonts w:hint="eastAsia"/>
        </w:rPr>
        <w:tab/>
      </w:r>
      <w:r>
        <w:rPr>
          <w:rFonts w:hint="eastAsia"/>
        </w:rPr>
        <w:t>考研报名人数反弹</w:t>
      </w:r>
      <w:r w:rsidR="006E0843">
        <w:rPr>
          <w:rFonts w:hint="eastAsia"/>
        </w:rPr>
        <w:t xml:space="preserve"> </w:t>
      </w:r>
      <w:r w:rsidR="006E0843">
        <w:rPr>
          <w:rFonts w:hint="eastAsia"/>
        </w:rPr>
        <w:t>部分省市大幅增长</w:t>
      </w:r>
      <w:bookmarkEnd w:id="2"/>
      <w:bookmarkEnd w:id="3"/>
      <w:bookmarkEnd w:id="4"/>
    </w:p>
    <w:p w:rsidR="00AB5109" w:rsidRDefault="004A7A42" w:rsidP="00E447A4">
      <w:pPr>
        <w:spacing w:line="360" w:lineRule="auto"/>
        <w:ind w:firstLineChars="200" w:firstLine="560"/>
        <w:jc w:val="left"/>
        <w:rPr>
          <w:rFonts w:asciiTheme="minorEastAsia" w:hAnsiTheme="minorEastAsia"/>
          <w:sz w:val="28"/>
          <w:szCs w:val="28"/>
        </w:rPr>
      </w:pPr>
      <w:r>
        <w:rPr>
          <w:rFonts w:asciiTheme="minorEastAsia" w:hAnsiTheme="minorEastAsia" w:hint="eastAsia"/>
          <w:sz w:val="28"/>
          <w:szCs w:val="28"/>
        </w:rPr>
        <w:t>在经历连续两年报名人数的下跌后，</w:t>
      </w:r>
      <w:r w:rsidR="003D4EB6">
        <w:rPr>
          <w:rFonts w:asciiTheme="minorEastAsia" w:hAnsiTheme="minorEastAsia" w:hint="eastAsia"/>
          <w:sz w:val="28"/>
          <w:szCs w:val="28"/>
        </w:rPr>
        <w:t>2016</w:t>
      </w:r>
      <w:r>
        <w:rPr>
          <w:rFonts w:asciiTheme="minorEastAsia" w:hAnsiTheme="minorEastAsia" w:hint="eastAsia"/>
          <w:sz w:val="28"/>
          <w:szCs w:val="28"/>
        </w:rPr>
        <w:t>年度研究生报名人数出现明显反弹，</w:t>
      </w:r>
      <w:r w:rsidR="004F4E81" w:rsidRPr="00597BC4">
        <w:rPr>
          <w:color w:val="000000" w:themeColor="text1"/>
          <w:sz w:val="28"/>
        </w:rPr>
        <w:t>全国硕士研究生招生考试报考人数</w:t>
      </w:r>
      <w:r w:rsidR="004F4E81" w:rsidRPr="00597BC4">
        <w:rPr>
          <w:rFonts w:hint="eastAsia"/>
          <w:color w:val="000000" w:themeColor="text1"/>
          <w:sz w:val="28"/>
        </w:rPr>
        <w:t>达</w:t>
      </w:r>
      <w:r w:rsidR="004F4E81" w:rsidRPr="00597BC4">
        <w:rPr>
          <w:color w:val="000000" w:themeColor="text1"/>
          <w:sz w:val="28"/>
        </w:rPr>
        <w:t>177</w:t>
      </w:r>
      <w:r w:rsidR="004F4E81" w:rsidRPr="00597BC4">
        <w:rPr>
          <w:color w:val="000000" w:themeColor="text1"/>
          <w:sz w:val="28"/>
        </w:rPr>
        <w:t>万人</w:t>
      </w:r>
      <w:r w:rsidR="004F4E81" w:rsidRPr="00597BC4">
        <w:rPr>
          <w:rFonts w:hint="eastAsia"/>
          <w:color w:val="000000" w:themeColor="text1"/>
          <w:sz w:val="28"/>
        </w:rPr>
        <w:t>，</w:t>
      </w:r>
      <w:r w:rsidR="004F4E81" w:rsidRPr="00597BC4">
        <w:rPr>
          <w:color w:val="000000" w:themeColor="text1"/>
          <w:sz w:val="28"/>
        </w:rPr>
        <w:t>比</w:t>
      </w:r>
      <w:r w:rsidR="004F4E81" w:rsidRPr="00597BC4">
        <w:rPr>
          <w:color w:val="000000" w:themeColor="text1"/>
          <w:sz w:val="28"/>
        </w:rPr>
        <w:t>2015</w:t>
      </w:r>
      <w:r w:rsidR="004F4E81" w:rsidRPr="00597BC4">
        <w:rPr>
          <w:color w:val="000000" w:themeColor="text1"/>
          <w:sz w:val="28"/>
        </w:rPr>
        <w:t>年增长</w:t>
      </w:r>
      <w:r w:rsidR="004F4E81" w:rsidRPr="00597BC4">
        <w:rPr>
          <w:color w:val="000000" w:themeColor="text1"/>
          <w:sz w:val="28"/>
        </w:rPr>
        <w:t>7%</w:t>
      </w:r>
      <w:r w:rsidR="004F4E81" w:rsidRPr="00597BC4">
        <w:rPr>
          <w:rFonts w:hint="eastAsia"/>
          <w:color w:val="000000" w:themeColor="text1"/>
          <w:sz w:val="28"/>
        </w:rPr>
        <w:t>，</w:t>
      </w:r>
      <w:r>
        <w:rPr>
          <w:rFonts w:asciiTheme="minorEastAsia" w:hAnsiTheme="minorEastAsia" w:hint="eastAsia"/>
          <w:sz w:val="28"/>
          <w:szCs w:val="28"/>
        </w:rPr>
        <w:t>部分省市甚至呈现大幅度增长态势。如北京、辽宁、江苏分别增长6.8%、11.7%、11.12%。</w:t>
      </w:r>
      <w:r w:rsidR="006E0843">
        <w:rPr>
          <w:rFonts w:asciiTheme="minorEastAsia" w:hAnsiTheme="minorEastAsia" w:hint="eastAsia"/>
          <w:sz w:val="28"/>
          <w:szCs w:val="28"/>
        </w:rPr>
        <w:t>经济增长乏力，</w:t>
      </w:r>
      <w:r>
        <w:rPr>
          <w:rFonts w:asciiTheme="minorEastAsia" w:hAnsiTheme="minorEastAsia" w:hint="eastAsia"/>
          <w:sz w:val="28"/>
          <w:szCs w:val="28"/>
        </w:rPr>
        <w:t>就业形势严峻可能是导致此次报名人数出现反弹的重要原因。</w:t>
      </w:r>
    </w:p>
    <w:p w:rsidR="00570296" w:rsidRDefault="00D6101E" w:rsidP="00E447A4">
      <w:pPr>
        <w:spacing w:line="360" w:lineRule="auto"/>
        <w:ind w:firstLineChars="200" w:firstLine="560"/>
        <w:jc w:val="left"/>
        <w:rPr>
          <w:rFonts w:asciiTheme="minorEastAsia" w:hAnsiTheme="minorEastAsia"/>
          <w:sz w:val="28"/>
          <w:szCs w:val="28"/>
        </w:rPr>
      </w:pPr>
      <w:r>
        <w:rPr>
          <w:rFonts w:asciiTheme="minorEastAsia" w:hAnsiTheme="minorEastAsia"/>
          <w:noProof/>
          <w:sz w:val="28"/>
          <w:szCs w:val="28"/>
        </w:rPr>
        <w:drawing>
          <wp:inline distT="0" distB="0" distL="0" distR="0">
            <wp:extent cx="4932972" cy="2545483"/>
            <wp:effectExtent l="19050" t="0" r="978" b="0"/>
            <wp:docPr id="12" name="图片 11" descr="历年报名人数趋势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历年报名人数趋势new.png"/>
                    <pic:cNvPicPr/>
                  </pic:nvPicPr>
                  <pic:blipFill>
                    <a:blip r:embed="rId9" cstate="print"/>
                    <a:stretch>
                      <a:fillRect/>
                    </a:stretch>
                  </pic:blipFill>
                  <pic:spPr>
                    <a:xfrm>
                      <a:off x="0" y="0"/>
                      <a:ext cx="4932972" cy="2545483"/>
                    </a:xfrm>
                    <a:prstGeom prst="rect">
                      <a:avLst/>
                    </a:prstGeom>
                  </pic:spPr>
                </pic:pic>
              </a:graphicData>
            </a:graphic>
          </wp:inline>
        </w:drawing>
      </w:r>
    </w:p>
    <w:p w:rsidR="007C3BAA" w:rsidRDefault="004A7A42" w:rsidP="00E447A4">
      <w:pPr>
        <w:spacing w:line="360" w:lineRule="auto"/>
        <w:jc w:val="center"/>
        <w:rPr>
          <w:rFonts w:asciiTheme="minorEastAsia" w:hAnsiTheme="minorEastAsia"/>
          <w:sz w:val="20"/>
          <w:szCs w:val="28"/>
        </w:rPr>
      </w:pPr>
      <w:r>
        <w:rPr>
          <w:rFonts w:asciiTheme="minorEastAsia" w:hAnsiTheme="minorEastAsia" w:hint="eastAsia"/>
          <w:sz w:val="28"/>
          <w:szCs w:val="28"/>
        </w:rPr>
        <w:t>图：全国硕士研究生报名趋势</w:t>
      </w:r>
    </w:p>
    <w:p w:rsidR="00010D34"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从近些年硕士研究生</w:t>
      </w:r>
      <w:r w:rsidR="003A3392">
        <w:rPr>
          <w:rFonts w:asciiTheme="minorEastAsia" w:hAnsiTheme="minorEastAsia" w:hint="eastAsia"/>
          <w:sz w:val="28"/>
          <w:szCs w:val="28"/>
        </w:rPr>
        <w:t>报考</w:t>
      </w:r>
      <w:r>
        <w:rPr>
          <w:rFonts w:asciiTheme="minorEastAsia" w:hAnsiTheme="minorEastAsia" w:hint="eastAsia"/>
          <w:sz w:val="28"/>
          <w:szCs w:val="28"/>
        </w:rPr>
        <w:t>数据变化可以看出，考研群体始终处于相对稳定的</w:t>
      </w:r>
      <w:r w:rsidR="003D4EB6">
        <w:rPr>
          <w:rFonts w:asciiTheme="minorEastAsia" w:hAnsiTheme="minorEastAsia" w:hint="eastAsia"/>
          <w:sz w:val="28"/>
          <w:szCs w:val="28"/>
        </w:rPr>
        <w:t>态</w:t>
      </w:r>
      <w:r>
        <w:rPr>
          <w:rFonts w:asciiTheme="minorEastAsia" w:hAnsiTheme="minorEastAsia" w:hint="eastAsia"/>
          <w:sz w:val="28"/>
          <w:szCs w:val="28"/>
        </w:rPr>
        <w:t>势，从2014年起，研究生考试报名人数出现下滑，保持多年的考研热持续两年</w:t>
      </w:r>
      <w:r w:rsidR="00F26DA9">
        <w:rPr>
          <w:rFonts w:asciiTheme="minorEastAsia" w:hAnsiTheme="minorEastAsia" w:hint="eastAsia"/>
          <w:sz w:val="28"/>
          <w:szCs w:val="28"/>
        </w:rPr>
        <w:t>“</w:t>
      </w:r>
      <w:r>
        <w:rPr>
          <w:rFonts w:asciiTheme="minorEastAsia" w:hAnsiTheme="minorEastAsia" w:hint="eastAsia"/>
          <w:sz w:val="28"/>
          <w:szCs w:val="28"/>
        </w:rPr>
        <w:t>降温</w:t>
      </w:r>
      <w:r w:rsidR="00F26DA9">
        <w:rPr>
          <w:rFonts w:asciiTheme="minorEastAsia" w:hAnsiTheme="minorEastAsia" w:hint="eastAsia"/>
          <w:sz w:val="28"/>
          <w:szCs w:val="28"/>
        </w:rPr>
        <w:t>”</w:t>
      </w:r>
      <w:r>
        <w:rPr>
          <w:rFonts w:asciiTheme="minorEastAsia" w:hAnsiTheme="minorEastAsia" w:hint="eastAsia"/>
          <w:sz w:val="28"/>
          <w:szCs w:val="28"/>
        </w:rPr>
        <w:t>。</w:t>
      </w:r>
    </w:p>
    <w:p w:rsidR="00050C8B" w:rsidRDefault="00DB46BE"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如图所示，2013年全国考研报名人数为176万，2014年下降至172万，到2015年</w:t>
      </w:r>
      <w:r w:rsidR="003D4EB6">
        <w:rPr>
          <w:rFonts w:asciiTheme="minorEastAsia" w:hAnsiTheme="minorEastAsia" w:hint="eastAsia"/>
          <w:sz w:val="28"/>
          <w:szCs w:val="28"/>
        </w:rPr>
        <w:t>再</w:t>
      </w:r>
      <w:r>
        <w:rPr>
          <w:rFonts w:asciiTheme="minorEastAsia" w:hAnsiTheme="minorEastAsia" w:hint="eastAsia"/>
          <w:sz w:val="28"/>
          <w:szCs w:val="28"/>
        </w:rPr>
        <w:t>减少至</w:t>
      </w:r>
      <w:r w:rsidR="00243879">
        <w:rPr>
          <w:rFonts w:asciiTheme="minorEastAsia" w:hAnsiTheme="minorEastAsia" w:hint="eastAsia"/>
          <w:sz w:val="28"/>
          <w:szCs w:val="28"/>
        </w:rPr>
        <w:t>164.9</w:t>
      </w:r>
      <w:r>
        <w:rPr>
          <w:rFonts w:asciiTheme="minorEastAsia" w:hAnsiTheme="minorEastAsia" w:hint="eastAsia"/>
          <w:sz w:val="28"/>
          <w:szCs w:val="28"/>
        </w:rPr>
        <w:t>万人</w:t>
      </w:r>
      <w:r w:rsidR="006E0843">
        <w:rPr>
          <w:rFonts w:asciiTheme="minorEastAsia" w:hAnsiTheme="minorEastAsia" w:hint="eastAsia"/>
          <w:sz w:val="28"/>
          <w:szCs w:val="28"/>
        </w:rPr>
        <w:t>，增长比例也迅速下跌，并</w:t>
      </w:r>
      <w:r w:rsidR="006E0843">
        <w:rPr>
          <w:rFonts w:asciiTheme="minorEastAsia" w:hAnsiTheme="minorEastAsia" w:hint="eastAsia"/>
          <w:sz w:val="28"/>
          <w:szCs w:val="28"/>
        </w:rPr>
        <w:lastRenderedPageBreak/>
        <w:t>成为负数。</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4589994" cy="2761614"/>
            <wp:effectExtent l="19050" t="0" r="1056" b="0"/>
            <wp:docPr id="61" name="图片 61" descr="报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报名2"/>
                    <pic:cNvPicPr>
                      <a:picLocks noChangeAspect="1"/>
                    </pic:cNvPicPr>
                  </pic:nvPicPr>
                  <pic:blipFill>
                    <a:blip r:embed="rId10" cstate="print"/>
                    <a:stretch>
                      <a:fillRect/>
                    </a:stretch>
                  </pic:blipFill>
                  <pic:spPr>
                    <a:xfrm>
                      <a:off x="0" y="0"/>
                      <a:ext cx="4589994" cy="2761614"/>
                    </a:xfrm>
                    <a:prstGeom prst="rect">
                      <a:avLst/>
                    </a:prstGeom>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图：2013年到2015年硕士研究生报名人数变化</w:t>
      </w:r>
    </w:p>
    <w:p w:rsidR="007C3BAA" w:rsidRDefault="004A7A42" w:rsidP="00E447A4">
      <w:pPr>
        <w:spacing w:line="360" w:lineRule="auto"/>
        <w:ind w:firstLine="200"/>
        <w:jc w:val="center"/>
        <w:rPr>
          <w:rFonts w:asciiTheme="minorEastAsia" w:hAnsiTheme="minorEastAsia"/>
          <w:sz w:val="28"/>
          <w:szCs w:val="28"/>
        </w:rPr>
      </w:pPr>
      <w:r>
        <w:rPr>
          <w:rFonts w:asciiTheme="minorEastAsia" w:hAnsiTheme="minorEastAsia"/>
          <w:noProof/>
          <w:sz w:val="28"/>
          <w:szCs w:val="28"/>
        </w:rPr>
        <w:drawing>
          <wp:inline distT="0" distB="0" distL="0" distR="0">
            <wp:extent cx="4719195" cy="2726228"/>
            <wp:effectExtent l="19050" t="0" r="5205" b="0"/>
            <wp:docPr id="2" name="图片 2" descr="硕士研究生报名人数增长率变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硕士研究生报名人数增长率变化.png"/>
                    <pic:cNvPicPr>
                      <a:picLocks noChangeAspect="1" noChangeArrowheads="1"/>
                    </pic:cNvPicPr>
                  </pic:nvPicPr>
                  <pic:blipFill>
                    <a:blip r:embed="rId11" cstate="print"/>
                    <a:stretch>
                      <a:fillRect/>
                    </a:stretch>
                  </pic:blipFill>
                  <pic:spPr>
                    <a:xfrm>
                      <a:off x="0" y="0"/>
                      <a:ext cx="4719195" cy="2726228"/>
                    </a:xfrm>
                    <a:prstGeom prst="rect">
                      <a:avLst/>
                    </a:prstGeom>
                    <a:noFill/>
                    <a:ln w="9525">
                      <a:noFill/>
                      <a:miter lim="800000"/>
                      <a:headEnd/>
                      <a:tailEnd/>
                    </a:ln>
                  </pic:spPr>
                </pic:pic>
              </a:graphicData>
            </a:graphic>
          </wp:inline>
        </w:drawing>
      </w:r>
    </w:p>
    <w:p w:rsidR="007C3BAA" w:rsidRDefault="004A7A42" w:rsidP="00E447A4">
      <w:pPr>
        <w:spacing w:line="360" w:lineRule="auto"/>
        <w:ind w:firstLine="200"/>
        <w:jc w:val="center"/>
        <w:rPr>
          <w:rFonts w:asciiTheme="minorEastAsia" w:hAnsiTheme="minorEastAsia"/>
          <w:sz w:val="28"/>
          <w:szCs w:val="28"/>
        </w:rPr>
      </w:pPr>
      <w:r>
        <w:rPr>
          <w:rFonts w:asciiTheme="minorEastAsia" w:hAnsiTheme="minorEastAsia" w:hint="eastAsia"/>
          <w:sz w:val="28"/>
          <w:szCs w:val="28"/>
        </w:rPr>
        <w:t>图：</w:t>
      </w:r>
      <w:r w:rsidR="005A4B4A">
        <w:rPr>
          <w:rFonts w:asciiTheme="minorEastAsia" w:hAnsiTheme="minorEastAsia" w:hint="eastAsia"/>
          <w:sz w:val="28"/>
          <w:szCs w:val="28"/>
        </w:rPr>
        <w:t>2000年-2016年</w:t>
      </w:r>
      <w:r>
        <w:rPr>
          <w:rFonts w:asciiTheme="minorEastAsia" w:hAnsiTheme="minorEastAsia" w:hint="eastAsia"/>
          <w:sz w:val="28"/>
          <w:szCs w:val="28"/>
        </w:rPr>
        <w:t>全国硕士研究生报名人数增长率</w:t>
      </w:r>
    </w:p>
    <w:p w:rsidR="007C3BAA" w:rsidRDefault="004A7A42" w:rsidP="00E447A4">
      <w:pPr>
        <w:pStyle w:val="3"/>
        <w:spacing w:line="360" w:lineRule="auto"/>
      </w:pPr>
      <w:bookmarkStart w:id="5" w:name="_Toc16320"/>
      <w:bookmarkStart w:id="6" w:name="_Toc438722725"/>
      <w:r>
        <w:rPr>
          <w:rFonts w:hint="eastAsia"/>
        </w:rPr>
        <w:t xml:space="preserve">1.1 </w:t>
      </w:r>
      <w:r>
        <w:rPr>
          <w:rFonts w:hint="eastAsia"/>
        </w:rPr>
        <w:t>全国多个省市研究生报名人数激增</w:t>
      </w:r>
      <w:bookmarkEnd w:id="5"/>
      <w:bookmarkEnd w:id="6"/>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2016年全国硕士研究生招生考试报名人数出现</w:t>
      </w:r>
      <w:r w:rsidR="00DB46BE">
        <w:rPr>
          <w:rFonts w:asciiTheme="minorEastAsia" w:hAnsiTheme="minorEastAsia" w:hint="eastAsia"/>
          <w:sz w:val="28"/>
          <w:szCs w:val="28"/>
        </w:rPr>
        <w:t>明显反弹</w:t>
      </w:r>
      <w:r>
        <w:rPr>
          <w:rFonts w:asciiTheme="minorEastAsia" w:hAnsiTheme="minorEastAsia" w:hint="eastAsia"/>
          <w:sz w:val="28"/>
          <w:szCs w:val="28"/>
        </w:rPr>
        <w:t>，如北京、河北、辽宁、江苏分别增长6.8%、8.4%、11.7%、11.12%。</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lastRenderedPageBreak/>
        <w:drawing>
          <wp:inline distT="0" distB="0" distL="114300" distR="114300">
            <wp:extent cx="4589994" cy="2761615"/>
            <wp:effectExtent l="19050" t="0" r="1056" b="0"/>
            <wp:docPr id="63" name="图片 63" descr="北京地区硕士研究生报名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北京地区硕士研究生报名趋势"/>
                    <pic:cNvPicPr>
                      <a:picLocks noChangeAspect="1"/>
                    </pic:cNvPicPr>
                  </pic:nvPicPr>
                  <pic:blipFill>
                    <a:blip r:embed="rId12" cstate="print"/>
                    <a:stretch>
                      <a:fillRect/>
                    </a:stretch>
                  </pic:blipFill>
                  <pic:spPr>
                    <a:xfrm>
                      <a:off x="0" y="0"/>
                      <a:ext cx="4589994" cy="2761615"/>
                    </a:xfrm>
                    <a:prstGeom prst="rect">
                      <a:avLst/>
                    </a:prstGeom>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图：北京市硕士研究生报名趋势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2016年北京市硕士研究生招生考试报名人数达</w:t>
      </w:r>
      <w:r w:rsidR="008E5D64">
        <w:rPr>
          <w:rFonts w:asciiTheme="minorEastAsia" w:hAnsiTheme="minorEastAsia" w:hint="eastAsia"/>
          <w:sz w:val="28"/>
          <w:szCs w:val="28"/>
        </w:rPr>
        <w:t>243420</w:t>
      </w:r>
      <w:r>
        <w:rPr>
          <w:rFonts w:asciiTheme="minorEastAsia" w:hAnsiTheme="minorEastAsia" w:hint="eastAsia"/>
          <w:sz w:val="28"/>
          <w:szCs w:val="28"/>
        </w:rPr>
        <w:t>人，比2015年增加15448人，增幅约6.8%。这是北京市研究生考试报名人数连续</w:t>
      </w:r>
      <w:r w:rsidR="00011D7E">
        <w:rPr>
          <w:rFonts w:asciiTheme="minorEastAsia" w:hAnsiTheme="minorEastAsia" w:hint="eastAsia"/>
          <w:sz w:val="28"/>
          <w:szCs w:val="28"/>
        </w:rPr>
        <w:t>两</w:t>
      </w:r>
      <w:r>
        <w:rPr>
          <w:rFonts w:asciiTheme="minorEastAsia" w:hAnsiTheme="minorEastAsia" w:hint="eastAsia"/>
          <w:sz w:val="28"/>
          <w:szCs w:val="28"/>
        </w:rPr>
        <w:t>年下降后首次出现增长。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590415" cy="2419015"/>
            <wp:effectExtent l="19050" t="0" r="635" b="0"/>
            <wp:docPr id="6" name="图片 42" descr="C:\Users\Administrator\Desktop\2016报告\用图pic\河北省硕士研究生报名趋势.png河北省硕士研究生报名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2" descr="C:\Users\Administrator\Desktop\2016报告\用图pic\河北省硕士研究生报名趋势.png河北省硕士研究生报名趋势"/>
                    <pic:cNvPicPr>
                      <a:picLocks noChangeAspect="1" noChangeArrowheads="1"/>
                    </pic:cNvPicPr>
                  </pic:nvPicPr>
                  <pic:blipFill>
                    <a:blip r:embed="rId13" cstate="print"/>
                    <a:stretch>
                      <a:fillRect/>
                    </a:stretch>
                  </pic:blipFill>
                  <pic:spPr>
                    <a:xfrm>
                      <a:off x="0" y="0"/>
                      <a:ext cx="4590415" cy="2419015"/>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图：河北省硕士研究生报名趋势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 xml:space="preserve">2016年河北省硕士研究生招生考试报名人数达90147人，比2015年增加7047人，增幅达8.4%，其中，报考专业硕士的考生共43060人，同比增长6.9%。 </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305033" cy="2590165"/>
            <wp:effectExtent l="19050" t="0" r="267" b="0"/>
            <wp:docPr id="7" name="图片 43" descr="C:\Users\Administrator\Desktop\2016报告\用图pic\辽宁省硕士研究生报名趋势.png辽宁省硕士研究生报名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descr="C:\Users\Administrator\Desktop\2016报告\用图pic\辽宁省硕士研究生报名趋势.png辽宁省硕士研究生报名趋势"/>
                    <pic:cNvPicPr>
                      <a:picLocks noChangeAspect="1" noChangeArrowheads="1"/>
                    </pic:cNvPicPr>
                  </pic:nvPicPr>
                  <pic:blipFill>
                    <a:blip r:embed="rId14" cstate="print"/>
                    <a:stretch>
                      <a:fillRect/>
                    </a:stretch>
                  </pic:blipFill>
                  <pic:spPr>
                    <a:xfrm>
                      <a:off x="0" y="0"/>
                      <a:ext cx="4305033" cy="2590165"/>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图：辽宁省硕士研究生报名趋势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2016年辽宁省硕士研究生招生考试报名人数达70260人，比2015年增加7372人，增幅达11.7%。</w:t>
      </w:r>
      <w:r w:rsidR="003D4EB6">
        <w:rPr>
          <w:rFonts w:asciiTheme="minorEastAsia" w:hAnsiTheme="minorEastAsia" w:hint="eastAsia"/>
          <w:sz w:val="28"/>
          <w:szCs w:val="28"/>
        </w:rPr>
        <w:t>自</w:t>
      </w:r>
      <w:r>
        <w:rPr>
          <w:rFonts w:asciiTheme="minorEastAsia" w:hAnsiTheme="minorEastAsia" w:hint="eastAsia"/>
          <w:sz w:val="28"/>
          <w:szCs w:val="28"/>
        </w:rPr>
        <w:t>2014年</w:t>
      </w:r>
      <w:r w:rsidR="003D4EB6">
        <w:rPr>
          <w:rFonts w:asciiTheme="minorEastAsia" w:hAnsiTheme="minorEastAsia" w:hint="eastAsia"/>
          <w:sz w:val="28"/>
          <w:szCs w:val="28"/>
        </w:rPr>
        <w:t>起</w:t>
      </w:r>
      <w:r>
        <w:rPr>
          <w:rFonts w:asciiTheme="minorEastAsia" w:hAnsiTheme="minorEastAsia" w:hint="eastAsia"/>
          <w:sz w:val="28"/>
          <w:szCs w:val="28"/>
        </w:rPr>
        <w:t>，辽宁省研究生报名人数出现"拐点"持续两年下降， 2016年</w:t>
      </w:r>
      <w:r w:rsidR="003D4EB6">
        <w:rPr>
          <w:rFonts w:asciiTheme="minorEastAsia" w:hAnsiTheme="minorEastAsia" w:hint="eastAsia"/>
          <w:sz w:val="28"/>
          <w:szCs w:val="28"/>
        </w:rPr>
        <w:t>则</w:t>
      </w:r>
      <w:r>
        <w:rPr>
          <w:rFonts w:asciiTheme="minorEastAsia" w:hAnsiTheme="minorEastAsia" w:hint="eastAsia"/>
          <w:sz w:val="28"/>
          <w:szCs w:val="28"/>
        </w:rPr>
        <w:t>迎来大幅增长。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589780" cy="2761485"/>
            <wp:effectExtent l="19050" t="0" r="1270" b="0"/>
            <wp:docPr id="8" name="图片 45" descr="C:\Users\Administrator\Desktop\2016报告\用图pic\江苏地区硕士研究生报名趋势.png江苏地区硕士研究生报名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descr="C:\Users\Administrator\Desktop\2016报告\用图pic\江苏地区硕士研究生报名趋势.png江苏地区硕士研究生报名趋势"/>
                    <pic:cNvPicPr>
                      <a:picLocks noChangeAspect="1" noChangeArrowheads="1"/>
                    </pic:cNvPicPr>
                  </pic:nvPicPr>
                  <pic:blipFill>
                    <a:blip r:embed="rId15" cstate="print"/>
                    <a:stretch>
                      <a:fillRect/>
                    </a:stretch>
                  </pic:blipFill>
                  <pic:spPr>
                    <a:xfrm>
                      <a:off x="0" y="0"/>
                      <a:ext cx="4589780" cy="2761485"/>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图：江苏省硕士研究生报名趋势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2016年江苏省硕士研究生招生考试报名人数达116039人，比2015年增加11617人，增幅达11.12%。</w:t>
      </w:r>
      <w:r>
        <w:rPr>
          <w:rFonts w:asciiTheme="minorEastAsia" w:hAnsiTheme="minorEastAsia" w:hint="eastAsia"/>
          <w:sz w:val="28"/>
          <w:szCs w:val="28"/>
        </w:rPr>
        <w:tab/>
      </w:r>
    </w:p>
    <w:p w:rsidR="007C3BAA" w:rsidRDefault="007C3BAA" w:rsidP="00E447A4">
      <w:pPr>
        <w:spacing w:line="360" w:lineRule="auto"/>
      </w:pPr>
    </w:p>
    <w:p w:rsidR="007C3BAA" w:rsidRDefault="004A7A42" w:rsidP="00E447A4">
      <w:pPr>
        <w:pStyle w:val="3"/>
        <w:spacing w:line="360" w:lineRule="auto"/>
      </w:pPr>
      <w:bookmarkStart w:id="7" w:name="_Toc3541"/>
      <w:bookmarkStart w:id="8" w:name="_Toc438722726"/>
      <w:r>
        <w:rPr>
          <w:rFonts w:hint="eastAsia"/>
        </w:rPr>
        <w:lastRenderedPageBreak/>
        <w:t xml:space="preserve">1.2 </w:t>
      </w:r>
      <w:bookmarkEnd w:id="7"/>
      <w:r>
        <w:rPr>
          <w:rFonts w:hint="eastAsia"/>
        </w:rPr>
        <w:t>就业严峻催生考研大军</w:t>
      </w:r>
      <w:r>
        <w:rPr>
          <w:rFonts w:hint="eastAsia"/>
        </w:rPr>
        <w:t xml:space="preserve"> </w:t>
      </w:r>
      <w:r>
        <w:rPr>
          <w:rFonts w:hint="eastAsia"/>
        </w:rPr>
        <w:t>往届生比例增高</w:t>
      </w:r>
      <w:bookmarkEnd w:id="8"/>
      <w:r>
        <w:rPr>
          <w:rFonts w:hint="eastAsia"/>
        </w:rPr>
        <w:t xml:space="preserve"> </w:t>
      </w:r>
    </w:p>
    <w:p w:rsidR="007C3BAA" w:rsidRDefault="003D4EB6" w:rsidP="00E447A4">
      <w:pPr>
        <w:spacing w:line="360" w:lineRule="auto"/>
        <w:ind w:firstLineChars="200" w:firstLine="560"/>
        <w:rPr>
          <w:sz w:val="28"/>
        </w:rPr>
      </w:pPr>
      <w:r>
        <w:rPr>
          <w:rFonts w:asciiTheme="minorEastAsia" w:hAnsiTheme="minorEastAsia" w:hint="eastAsia"/>
          <w:sz w:val="28"/>
          <w:szCs w:val="28"/>
        </w:rPr>
        <w:t>近几年</w:t>
      </w:r>
      <w:r w:rsidR="004A7A42">
        <w:rPr>
          <w:sz w:val="28"/>
        </w:rPr>
        <w:t>本科毕业生人数连创新高，</w:t>
      </w:r>
      <w:r w:rsidR="006E0843">
        <w:rPr>
          <w:sz w:val="28"/>
        </w:rPr>
        <w:t>在经济下行压力下</w:t>
      </w:r>
      <w:r w:rsidR="006E0843">
        <w:rPr>
          <w:rFonts w:hint="eastAsia"/>
          <w:sz w:val="28"/>
        </w:rPr>
        <w:t>，</w:t>
      </w:r>
      <w:r w:rsidR="004A7A42">
        <w:rPr>
          <w:sz w:val="28"/>
        </w:rPr>
        <w:t>就业压力</w:t>
      </w:r>
      <w:r>
        <w:rPr>
          <w:sz w:val="28"/>
        </w:rPr>
        <w:t>增大从而</w:t>
      </w:r>
      <w:r w:rsidR="004A7A42">
        <w:rPr>
          <w:sz w:val="28"/>
        </w:rPr>
        <w:t>催生考研大军</w:t>
      </w:r>
      <w:r w:rsidR="004A7A42">
        <w:rPr>
          <w:rFonts w:hint="eastAsia"/>
          <w:sz w:val="28"/>
        </w:rPr>
        <w:t>。</w:t>
      </w:r>
      <w:r>
        <w:rPr>
          <w:rFonts w:hint="eastAsia"/>
          <w:sz w:val="28"/>
        </w:rPr>
        <w:t>从</w:t>
      </w:r>
      <w:r w:rsidR="004A7A42">
        <w:rPr>
          <w:rFonts w:asciiTheme="minorEastAsia" w:hAnsiTheme="minorEastAsia" w:hint="eastAsia"/>
          <w:sz w:val="28"/>
          <w:szCs w:val="28"/>
        </w:rPr>
        <w:t>中国教育在线对硕士研究生报考初衷的调查数据中可以看出，受就业影响而选择考研的人数超过五成，提高未来就业竞争力、暂时不想就业都成为选择考研的重要初衷。</w:t>
      </w:r>
    </w:p>
    <w:p w:rsidR="007C3BAA" w:rsidRDefault="009A147B" w:rsidP="00E447A4">
      <w:pPr>
        <w:spacing w:line="360" w:lineRule="auto"/>
      </w:pPr>
      <w:r>
        <w:rPr>
          <w:rFonts w:hint="eastAsia"/>
          <w:noProof/>
        </w:rPr>
        <w:drawing>
          <wp:inline distT="0" distB="0" distL="0" distR="0">
            <wp:extent cx="5273275" cy="2916555"/>
            <wp:effectExtent l="19050" t="0" r="3575" b="0"/>
            <wp:docPr id="9" name="图片 8" descr="报考初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考初衷.png"/>
                    <pic:cNvPicPr/>
                  </pic:nvPicPr>
                  <pic:blipFill>
                    <a:blip r:embed="rId16" cstate="print"/>
                    <a:stretch>
                      <a:fillRect/>
                    </a:stretch>
                  </pic:blipFill>
                  <pic:spPr>
                    <a:xfrm>
                      <a:off x="0" y="0"/>
                      <a:ext cx="5273275" cy="2916555"/>
                    </a:xfrm>
                    <a:prstGeom prst="rect">
                      <a:avLst/>
                    </a:prstGeom>
                  </pic:spPr>
                </pic:pic>
              </a:graphicData>
            </a:graphic>
          </wp:inline>
        </w:drawing>
      </w:r>
    </w:p>
    <w:p w:rsidR="007C3BAA" w:rsidRDefault="004A7A42" w:rsidP="00E447A4">
      <w:pPr>
        <w:spacing w:line="360" w:lineRule="auto"/>
        <w:jc w:val="center"/>
        <w:rPr>
          <w:sz w:val="28"/>
        </w:rPr>
      </w:pPr>
      <w:r>
        <w:rPr>
          <w:rFonts w:hint="eastAsia"/>
          <w:sz w:val="28"/>
        </w:rPr>
        <w:t>图：中国教育在线调查</w:t>
      </w:r>
    </w:p>
    <w:p w:rsidR="007B1431"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根据中国教育在线调查</w:t>
      </w:r>
      <w:r w:rsidR="008402EB">
        <w:rPr>
          <w:rFonts w:asciiTheme="minorEastAsia" w:hAnsiTheme="minorEastAsia" w:hint="eastAsia"/>
          <w:sz w:val="28"/>
          <w:szCs w:val="28"/>
        </w:rPr>
        <w:t>平台</w:t>
      </w:r>
      <w:r w:rsidR="00BF65A3">
        <w:rPr>
          <w:rFonts w:asciiTheme="minorEastAsia" w:hAnsiTheme="minorEastAsia" w:hint="eastAsia"/>
          <w:sz w:val="28"/>
          <w:szCs w:val="28"/>
        </w:rPr>
        <w:t>收集</w:t>
      </w:r>
      <w:r>
        <w:rPr>
          <w:rFonts w:asciiTheme="minorEastAsia" w:hAnsiTheme="minorEastAsia" w:hint="eastAsia"/>
          <w:sz w:val="28"/>
          <w:szCs w:val="28"/>
        </w:rPr>
        <w:t>数据</w:t>
      </w:r>
      <w:r w:rsidR="009C44C1">
        <w:rPr>
          <w:rFonts w:asciiTheme="minorEastAsia" w:hAnsiTheme="minorEastAsia" w:hint="eastAsia"/>
          <w:sz w:val="28"/>
          <w:szCs w:val="28"/>
        </w:rPr>
        <w:t>统计</w:t>
      </w:r>
      <w:r>
        <w:rPr>
          <w:rFonts w:asciiTheme="minorEastAsia" w:hAnsiTheme="minorEastAsia" w:hint="eastAsia"/>
          <w:sz w:val="28"/>
          <w:szCs w:val="28"/>
        </w:rPr>
        <w:t>，</w:t>
      </w:r>
      <w:r w:rsidR="009C44C1">
        <w:rPr>
          <w:rFonts w:asciiTheme="minorEastAsia" w:hAnsiTheme="minorEastAsia" w:hint="eastAsia"/>
          <w:sz w:val="28"/>
          <w:szCs w:val="28"/>
        </w:rPr>
        <w:t>37665</w:t>
      </w:r>
      <w:r>
        <w:rPr>
          <w:rFonts w:asciiTheme="minorEastAsia" w:hAnsiTheme="minorEastAsia" w:hint="eastAsia"/>
          <w:sz w:val="28"/>
          <w:szCs w:val="28"/>
        </w:rPr>
        <w:t>人的调查群体中，有43%的考研群体因“增加就业竞争力、提升毕业后薪水</w:t>
      </w:r>
      <w:r>
        <w:rPr>
          <w:rFonts w:asciiTheme="minorEastAsia" w:hAnsiTheme="minorEastAsia"/>
          <w:sz w:val="28"/>
          <w:szCs w:val="28"/>
        </w:rPr>
        <w:t>”</w:t>
      </w:r>
      <w:r>
        <w:rPr>
          <w:rFonts w:asciiTheme="minorEastAsia" w:hAnsiTheme="minorEastAsia" w:hint="eastAsia"/>
          <w:sz w:val="28"/>
          <w:szCs w:val="28"/>
        </w:rPr>
        <w:t>选择考研，暂时不想就业、逃避步入社会而选择考研的人群占13%。</w:t>
      </w:r>
    </w:p>
    <w:p w:rsidR="007C3BAA" w:rsidRDefault="007B1431" w:rsidP="00E447A4">
      <w:pPr>
        <w:widowControl/>
        <w:spacing w:line="360" w:lineRule="auto"/>
        <w:jc w:val="left"/>
        <w:rPr>
          <w:rFonts w:asciiTheme="minorEastAsia" w:hAnsiTheme="minorEastAsia"/>
          <w:sz w:val="28"/>
          <w:szCs w:val="28"/>
        </w:rPr>
      </w:pPr>
      <w:r>
        <w:rPr>
          <w:rFonts w:asciiTheme="minorEastAsia" w:hAnsiTheme="minorEastAsia"/>
          <w:sz w:val="28"/>
          <w:szCs w:val="28"/>
        </w:rPr>
        <w:br w:type="page"/>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lastRenderedPageBreak/>
        <w:t>另外，根据部分省市考试院已经公布的2016年</w:t>
      </w:r>
      <w:r w:rsidR="00073A09">
        <w:rPr>
          <w:rFonts w:asciiTheme="minorEastAsia" w:hAnsiTheme="minorEastAsia" w:hint="eastAsia"/>
          <w:sz w:val="28"/>
          <w:szCs w:val="28"/>
        </w:rPr>
        <w:t>硕士</w:t>
      </w:r>
      <w:r>
        <w:rPr>
          <w:rFonts w:asciiTheme="minorEastAsia" w:hAnsiTheme="minorEastAsia" w:hint="eastAsia"/>
          <w:sz w:val="28"/>
          <w:szCs w:val="28"/>
        </w:rPr>
        <w:t>研究生考试报名数据，其生源结构中往届生占比</w:t>
      </w:r>
      <w:r w:rsidR="006E0843">
        <w:rPr>
          <w:rFonts w:asciiTheme="minorEastAsia" w:hAnsiTheme="minorEastAsia" w:hint="eastAsia"/>
          <w:sz w:val="28"/>
          <w:szCs w:val="28"/>
        </w:rPr>
        <w:t>持续增加</w:t>
      </w:r>
      <w:r>
        <w:rPr>
          <w:rFonts w:asciiTheme="minorEastAsia" w:hAnsiTheme="minorEastAsia" w:hint="eastAsia"/>
          <w:sz w:val="28"/>
          <w:szCs w:val="28"/>
        </w:rPr>
        <w:t>。</w:t>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4590415" cy="2761615"/>
            <wp:effectExtent l="0" t="0" r="635" b="635"/>
            <wp:docPr id="65" name="图片 65" descr="北京应届与往届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北京应届与往届对比"/>
                    <pic:cNvPicPr>
                      <a:picLocks noChangeAspect="1"/>
                    </pic:cNvPicPr>
                  </pic:nvPicPr>
                  <pic:blipFill>
                    <a:blip r:embed="rId17" cstate="print"/>
                    <a:srcRect/>
                    <a:stretch>
                      <a:fillRect/>
                    </a:stretch>
                  </pic:blipFill>
                  <pic:spPr>
                    <a:xfrm>
                      <a:off x="0" y="0"/>
                      <a:ext cx="4590415" cy="2761615"/>
                    </a:xfrm>
                    <a:prstGeom prst="rect">
                      <a:avLst/>
                    </a:prstGeom>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图：北京地区应届生与往届生报考人数占比</w:t>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hAnsiTheme="minorEastAsia" w:hint="eastAsia"/>
          <w:noProof/>
          <w:sz w:val="28"/>
          <w:szCs w:val="28"/>
        </w:rPr>
        <w:drawing>
          <wp:inline distT="0" distB="0" distL="114300" distR="114300">
            <wp:extent cx="4590415" cy="2761615"/>
            <wp:effectExtent l="0" t="0" r="635" b="635"/>
            <wp:docPr id="66" name="图片 66" descr="辽宁应届与往届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辽宁应届与往届对比"/>
                    <pic:cNvPicPr>
                      <a:picLocks noChangeAspect="1"/>
                    </pic:cNvPicPr>
                  </pic:nvPicPr>
                  <pic:blipFill>
                    <a:blip r:embed="rId18" cstate="print"/>
                    <a:srcRect/>
                    <a:stretch>
                      <a:fillRect/>
                    </a:stretch>
                  </pic:blipFill>
                  <pic:spPr>
                    <a:xfrm>
                      <a:off x="0" y="0"/>
                      <a:ext cx="4590415" cy="2761615"/>
                    </a:xfrm>
                    <a:prstGeom prst="rect">
                      <a:avLst/>
                    </a:prstGeom>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图：辽宁地区应届生与往届生报考人数占比</w:t>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noProof/>
          <w:sz w:val="28"/>
          <w:szCs w:val="28"/>
        </w:rPr>
        <w:lastRenderedPageBreak/>
        <w:drawing>
          <wp:inline distT="0" distB="0" distL="114300" distR="114300">
            <wp:extent cx="4590415" cy="2761615"/>
            <wp:effectExtent l="0" t="0" r="635" b="635"/>
            <wp:docPr id="67" name="图片 67" descr="湖北应届与往届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湖北应届与往届对比"/>
                    <pic:cNvPicPr>
                      <a:picLocks noChangeAspect="1"/>
                    </pic:cNvPicPr>
                  </pic:nvPicPr>
                  <pic:blipFill>
                    <a:blip r:embed="rId19" cstate="print"/>
                    <a:srcRect/>
                    <a:stretch>
                      <a:fillRect/>
                    </a:stretch>
                  </pic:blipFill>
                  <pic:spPr>
                    <a:xfrm>
                      <a:off x="0" y="0"/>
                      <a:ext cx="4590415" cy="2761615"/>
                    </a:xfrm>
                    <a:prstGeom prst="rect">
                      <a:avLst/>
                    </a:prstGeom>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图：湖北地区应届生与往届生报考人数占比</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如图所示，北京硕士研究生报考人数中，往届生比例占42%，已经接近一半，辽宁省往届考生占35%，湖北省占34%。</w:t>
      </w:r>
    </w:p>
    <w:p w:rsidR="00623AE5" w:rsidRDefault="00623AE5" w:rsidP="00E447A4">
      <w:pPr>
        <w:spacing w:line="360" w:lineRule="auto"/>
        <w:ind w:firstLineChars="200" w:firstLine="560"/>
        <w:rPr>
          <w:rFonts w:asciiTheme="minorEastAsia" w:hAnsiTheme="minorEastAsia"/>
          <w:sz w:val="28"/>
          <w:szCs w:val="28"/>
        </w:rPr>
      </w:pPr>
    </w:p>
    <w:p w:rsidR="005F18DB" w:rsidRDefault="005F18DB"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590475" cy="2761903"/>
            <wp:effectExtent l="19050" t="0" r="575" b="0"/>
            <wp:docPr id="4" name="图片 3" descr="黑龙江历年应届生变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龙江历年应届生变化.png"/>
                    <pic:cNvPicPr/>
                  </pic:nvPicPr>
                  <pic:blipFill>
                    <a:blip r:embed="rId20" cstate="print"/>
                    <a:stretch>
                      <a:fillRect/>
                    </a:stretch>
                  </pic:blipFill>
                  <pic:spPr>
                    <a:xfrm>
                      <a:off x="0" y="0"/>
                      <a:ext cx="4590475" cy="2761903"/>
                    </a:xfrm>
                    <a:prstGeom prst="rect">
                      <a:avLst/>
                    </a:prstGeom>
                  </pic:spPr>
                </pic:pic>
              </a:graphicData>
            </a:graphic>
          </wp:inline>
        </w:drawing>
      </w:r>
    </w:p>
    <w:p w:rsidR="005F18DB" w:rsidRDefault="005F18DB" w:rsidP="00E447A4">
      <w:pPr>
        <w:spacing w:line="360" w:lineRule="auto"/>
        <w:jc w:val="center"/>
        <w:rPr>
          <w:rFonts w:asciiTheme="minorEastAsia" w:hAnsiTheme="minorEastAsia"/>
          <w:sz w:val="28"/>
          <w:szCs w:val="28"/>
        </w:rPr>
      </w:pPr>
      <w:r>
        <w:rPr>
          <w:rFonts w:asciiTheme="minorEastAsia" w:hAnsiTheme="minorEastAsia" w:hint="eastAsia"/>
          <w:sz w:val="28"/>
          <w:szCs w:val="28"/>
        </w:rPr>
        <w:t>图：</w:t>
      </w:r>
      <w:r w:rsidR="005B7643">
        <w:rPr>
          <w:rFonts w:asciiTheme="minorEastAsia" w:hAnsiTheme="minorEastAsia" w:hint="eastAsia"/>
          <w:sz w:val="28"/>
          <w:szCs w:val="28"/>
        </w:rPr>
        <w:t>北京</w:t>
      </w:r>
      <w:r w:rsidR="00231A9A">
        <w:rPr>
          <w:rFonts w:asciiTheme="minorEastAsia" w:hAnsiTheme="minorEastAsia" w:hint="eastAsia"/>
          <w:sz w:val="28"/>
          <w:szCs w:val="28"/>
        </w:rPr>
        <w:t>市</w:t>
      </w:r>
      <w:r w:rsidR="005B7643">
        <w:rPr>
          <w:rFonts w:asciiTheme="minorEastAsia" w:hAnsiTheme="minorEastAsia" w:hint="eastAsia"/>
          <w:sz w:val="28"/>
          <w:szCs w:val="28"/>
        </w:rPr>
        <w:t>历年</w:t>
      </w:r>
      <w:r>
        <w:rPr>
          <w:rFonts w:asciiTheme="minorEastAsia" w:hAnsiTheme="minorEastAsia" w:hint="eastAsia"/>
          <w:sz w:val="28"/>
          <w:szCs w:val="28"/>
        </w:rPr>
        <w:t>考研</w:t>
      </w:r>
      <w:r w:rsidR="00F82969">
        <w:rPr>
          <w:rFonts w:asciiTheme="minorEastAsia" w:hAnsiTheme="minorEastAsia" w:hint="eastAsia"/>
          <w:sz w:val="28"/>
          <w:szCs w:val="28"/>
        </w:rPr>
        <w:t>应届生占比变化</w:t>
      </w:r>
    </w:p>
    <w:p w:rsidR="00623AE5" w:rsidRDefault="00623AE5" w:rsidP="00E447A4">
      <w:pPr>
        <w:spacing w:line="360" w:lineRule="auto"/>
        <w:jc w:val="center"/>
        <w:rPr>
          <w:rFonts w:asciiTheme="minorEastAsia" w:hAnsiTheme="minorEastAsia"/>
          <w:sz w:val="28"/>
          <w:szCs w:val="28"/>
        </w:rPr>
      </w:pPr>
    </w:p>
    <w:p w:rsidR="00623AE5" w:rsidRDefault="00623AE5" w:rsidP="00E447A4">
      <w:pPr>
        <w:spacing w:line="360" w:lineRule="auto"/>
        <w:jc w:val="cente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590475" cy="2761904"/>
            <wp:effectExtent l="19050" t="0" r="575" b="0"/>
            <wp:docPr id="1" name="图片 0" descr="河北应届生占比变化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北应届生占比变化图.png"/>
                    <pic:cNvPicPr/>
                  </pic:nvPicPr>
                  <pic:blipFill>
                    <a:blip r:embed="rId21" cstate="print"/>
                    <a:stretch>
                      <a:fillRect/>
                    </a:stretch>
                  </pic:blipFill>
                  <pic:spPr>
                    <a:xfrm>
                      <a:off x="0" y="0"/>
                      <a:ext cx="4590475" cy="2761904"/>
                    </a:xfrm>
                    <a:prstGeom prst="rect">
                      <a:avLst/>
                    </a:prstGeom>
                  </pic:spPr>
                </pic:pic>
              </a:graphicData>
            </a:graphic>
          </wp:inline>
        </w:drawing>
      </w:r>
    </w:p>
    <w:p w:rsidR="00623AE5" w:rsidRDefault="00623AE5" w:rsidP="00E447A4">
      <w:pPr>
        <w:spacing w:line="360" w:lineRule="auto"/>
        <w:jc w:val="center"/>
        <w:rPr>
          <w:rFonts w:asciiTheme="minorEastAsia" w:hAnsiTheme="minorEastAsia"/>
          <w:sz w:val="28"/>
          <w:szCs w:val="28"/>
        </w:rPr>
      </w:pPr>
      <w:r>
        <w:rPr>
          <w:rFonts w:asciiTheme="minorEastAsia" w:hAnsiTheme="minorEastAsia" w:hint="eastAsia"/>
          <w:sz w:val="28"/>
          <w:szCs w:val="28"/>
        </w:rPr>
        <w:t>图：河北省历年考研应届生占比变化</w:t>
      </w:r>
    </w:p>
    <w:p w:rsidR="00011D7E" w:rsidRDefault="00840AA9" w:rsidP="00E447A4">
      <w:pPr>
        <w:spacing w:line="360" w:lineRule="auto"/>
        <w:ind w:firstLineChars="200" w:firstLine="560"/>
        <w:rPr>
          <w:rFonts w:asciiTheme="minorEastAsia" w:hAnsiTheme="minorEastAsia"/>
          <w:sz w:val="28"/>
          <w:szCs w:val="28"/>
        </w:rPr>
      </w:pPr>
      <w:r w:rsidRPr="00840AA9">
        <w:rPr>
          <w:rFonts w:asciiTheme="minorEastAsia" w:hAnsiTheme="minorEastAsia" w:hint="eastAsia"/>
          <w:sz w:val="28"/>
          <w:szCs w:val="28"/>
        </w:rPr>
        <w:t>如上图所示，从</w:t>
      </w:r>
      <w:r w:rsidR="00036155">
        <w:rPr>
          <w:rFonts w:asciiTheme="minorEastAsia" w:hAnsiTheme="minorEastAsia" w:hint="eastAsia"/>
          <w:sz w:val="28"/>
          <w:szCs w:val="28"/>
        </w:rPr>
        <w:t>近年</w:t>
      </w:r>
      <w:r w:rsidRPr="00840AA9">
        <w:rPr>
          <w:rFonts w:asciiTheme="minorEastAsia" w:hAnsiTheme="minorEastAsia" w:hint="eastAsia"/>
          <w:sz w:val="28"/>
          <w:szCs w:val="28"/>
        </w:rPr>
        <w:t>北京、河北</w:t>
      </w:r>
      <w:r w:rsidR="00036155">
        <w:rPr>
          <w:rFonts w:asciiTheme="minorEastAsia" w:hAnsiTheme="minorEastAsia" w:hint="eastAsia"/>
          <w:sz w:val="28"/>
          <w:szCs w:val="28"/>
        </w:rPr>
        <w:t>的</w:t>
      </w:r>
      <w:r w:rsidRPr="00840AA9">
        <w:rPr>
          <w:rFonts w:asciiTheme="minorEastAsia" w:hAnsiTheme="minorEastAsia" w:hint="eastAsia"/>
          <w:sz w:val="28"/>
          <w:szCs w:val="28"/>
        </w:rPr>
        <w:t>历年应届生占比变化中可</w:t>
      </w:r>
      <w:r w:rsidR="00010D34">
        <w:rPr>
          <w:rFonts w:asciiTheme="minorEastAsia" w:hAnsiTheme="minorEastAsia" w:hint="eastAsia"/>
          <w:sz w:val="28"/>
          <w:szCs w:val="28"/>
        </w:rPr>
        <w:t>以看出，应届生比例呈现下降趋势，越来越多的往届生加入到考研大军，选择回炉深造。</w:t>
      </w:r>
    </w:p>
    <w:p w:rsidR="007C3BAA" w:rsidRDefault="009A147B" w:rsidP="00E447A4">
      <w:pPr>
        <w:spacing w:line="360" w:lineRule="auto"/>
        <w:jc w:val="center"/>
        <w:rPr>
          <w:rFonts w:asciiTheme="minorEastAsia" w:hAnsiTheme="minorEastAsia"/>
          <w:sz w:val="28"/>
          <w:szCs w:val="28"/>
        </w:rPr>
      </w:pPr>
      <w:r>
        <w:rPr>
          <w:rFonts w:asciiTheme="minorEastAsia" w:hAnsiTheme="minorEastAsia"/>
          <w:noProof/>
          <w:sz w:val="28"/>
          <w:szCs w:val="28"/>
        </w:rPr>
        <w:drawing>
          <wp:inline distT="0" distB="0" distL="0" distR="0">
            <wp:extent cx="4590477" cy="2761905"/>
            <wp:effectExtent l="19050" t="0" r="573" b="0"/>
            <wp:docPr id="49" name="图片 48" descr="薪酬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薪酬新.png"/>
                    <pic:cNvPicPr/>
                  </pic:nvPicPr>
                  <pic:blipFill>
                    <a:blip r:embed="rId22" cstate="print"/>
                    <a:stretch>
                      <a:fillRect/>
                    </a:stretch>
                  </pic:blipFill>
                  <pic:spPr>
                    <a:xfrm>
                      <a:off x="0" y="0"/>
                      <a:ext cx="4590477" cy="2761905"/>
                    </a:xfrm>
                    <a:prstGeom prst="rect">
                      <a:avLst/>
                    </a:prstGeom>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图：中国教育在线调查</w:t>
      </w:r>
    </w:p>
    <w:p w:rsidR="007C3BAA" w:rsidRDefault="004A7A42" w:rsidP="00E447A4">
      <w:pPr>
        <w:spacing w:line="360" w:lineRule="auto"/>
        <w:ind w:firstLineChars="200" w:firstLine="560"/>
        <w:jc w:val="left"/>
        <w:rPr>
          <w:rFonts w:asciiTheme="minorEastAsia" w:hAnsiTheme="minorEastAsia"/>
          <w:sz w:val="28"/>
          <w:szCs w:val="28"/>
        </w:rPr>
      </w:pPr>
      <w:r>
        <w:rPr>
          <w:rFonts w:asciiTheme="minorEastAsia" w:hAnsiTheme="minorEastAsia" w:hint="eastAsia"/>
          <w:sz w:val="28"/>
          <w:szCs w:val="28"/>
        </w:rPr>
        <w:t>根据中国教育在线调查</w:t>
      </w:r>
      <w:r w:rsidR="004A48DD">
        <w:rPr>
          <w:rFonts w:asciiTheme="minorEastAsia" w:hAnsiTheme="minorEastAsia" w:hint="eastAsia"/>
          <w:sz w:val="28"/>
          <w:szCs w:val="28"/>
        </w:rPr>
        <w:t>平台收集</w:t>
      </w:r>
      <w:r>
        <w:rPr>
          <w:rFonts w:asciiTheme="minorEastAsia" w:hAnsiTheme="minorEastAsia" w:hint="eastAsia"/>
          <w:sz w:val="28"/>
          <w:szCs w:val="28"/>
        </w:rPr>
        <w:t>数据统计，</w:t>
      </w:r>
      <w:r w:rsidR="009A147B">
        <w:rPr>
          <w:rFonts w:asciiTheme="minorEastAsia" w:hAnsiTheme="minorEastAsia" w:hint="eastAsia"/>
          <w:sz w:val="28"/>
          <w:szCs w:val="28"/>
        </w:rPr>
        <w:t>36129人中，</w:t>
      </w:r>
      <w:r>
        <w:rPr>
          <w:rFonts w:asciiTheme="minorEastAsia" w:hAnsiTheme="minorEastAsia" w:hint="eastAsia"/>
          <w:sz w:val="28"/>
          <w:szCs w:val="28"/>
        </w:rPr>
        <w:t>约32%的人对毕业后</w:t>
      </w:r>
      <w:r w:rsidR="002744C8">
        <w:rPr>
          <w:rFonts w:asciiTheme="minorEastAsia" w:hAnsiTheme="minorEastAsia" w:hint="eastAsia"/>
          <w:sz w:val="28"/>
          <w:szCs w:val="28"/>
        </w:rPr>
        <w:t>的</w:t>
      </w:r>
      <w:r>
        <w:rPr>
          <w:rFonts w:asciiTheme="minorEastAsia" w:hAnsiTheme="minorEastAsia" w:hint="eastAsia"/>
          <w:sz w:val="28"/>
          <w:szCs w:val="28"/>
        </w:rPr>
        <w:t>薪酬满意，近七成人群对毕业后薪酬不满意。</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部分毕业生工作1-2年以后对薪酬的满意度较低而选择考研，提</w:t>
      </w:r>
      <w:r>
        <w:rPr>
          <w:rFonts w:asciiTheme="minorEastAsia" w:hAnsiTheme="minorEastAsia" w:hint="eastAsia"/>
          <w:sz w:val="28"/>
          <w:szCs w:val="28"/>
        </w:rPr>
        <w:lastRenderedPageBreak/>
        <w:t>升自身水平、改变工作环境成为往届生考研的重要原因。</w:t>
      </w:r>
    </w:p>
    <w:p w:rsidR="007C3BAA" w:rsidRDefault="004A7A42" w:rsidP="00E447A4">
      <w:pPr>
        <w:pStyle w:val="3"/>
        <w:spacing w:line="360" w:lineRule="auto"/>
      </w:pPr>
      <w:bookmarkStart w:id="9" w:name="_Toc438722727"/>
      <w:r>
        <w:rPr>
          <w:rFonts w:hint="eastAsia"/>
        </w:rPr>
        <w:t xml:space="preserve">1.3 </w:t>
      </w:r>
      <w:r>
        <w:rPr>
          <w:rFonts w:hint="eastAsia"/>
        </w:rPr>
        <w:t>中国赴美读研申请量</w:t>
      </w:r>
      <w:r w:rsidR="00AB71E3">
        <w:rPr>
          <w:rFonts w:hint="eastAsia"/>
        </w:rPr>
        <w:t>持续</w:t>
      </w:r>
      <w:r>
        <w:rPr>
          <w:rFonts w:hint="eastAsia"/>
        </w:rPr>
        <w:t>负增长</w:t>
      </w:r>
      <w:bookmarkEnd w:id="9"/>
    </w:p>
    <w:p w:rsidR="007C3BAA" w:rsidRDefault="00DB46BE" w:rsidP="00E447A4">
      <w:pPr>
        <w:spacing w:line="360" w:lineRule="auto"/>
        <w:ind w:firstLineChars="200" w:firstLine="560"/>
        <w:rPr>
          <w:rFonts w:asciiTheme="minorEastAsia" w:eastAsiaTheme="minorEastAsia" w:hAnsiTheme="minorEastAsia"/>
          <w:sz w:val="28"/>
        </w:rPr>
      </w:pPr>
      <w:r>
        <w:rPr>
          <w:rFonts w:ascii="宋体" w:hAnsi="宋体" w:cs="宋体" w:hint="eastAsia"/>
          <w:sz w:val="28"/>
          <w:szCs w:val="28"/>
        </w:rPr>
        <w:t>与国内研究生报名人数反弹不同</w:t>
      </w:r>
      <w:r w:rsidR="004A7A42">
        <w:rPr>
          <w:rFonts w:ascii="宋体" w:hAnsi="宋体" w:cs="宋体" w:hint="eastAsia"/>
          <w:sz w:val="28"/>
          <w:szCs w:val="28"/>
        </w:rPr>
        <w:t>，</w:t>
      </w:r>
      <w:r w:rsidR="00967800">
        <w:rPr>
          <w:rFonts w:ascii="宋体" w:hAnsi="宋体" w:cs="宋体" w:hint="eastAsia"/>
          <w:sz w:val="28"/>
          <w:szCs w:val="28"/>
        </w:rPr>
        <w:t>中国学生赴美读研申请量从</w:t>
      </w:r>
      <w:r w:rsidR="00967800">
        <w:rPr>
          <w:rFonts w:ascii="宋体" w:hAnsi="宋体" w:cs="宋体"/>
          <w:sz w:val="28"/>
          <w:szCs w:val="28"/>
        </w:rPr>
        <w:t>2012-2013</w:t>
      </w:r>
      <w:r w:rsidR="00967800">
        <w:rPr>
          <w:rFonts w:ascii="宋体" w:hAnsi="宋体" w:cs="宋体" w:hint="eastAsia"/>
          <w:sz w:val="28"/>
          <w:szCs w:val="28"/>
        </w:rPr>
        <w:t>学年开始，连续三年呈现负增长趋势</w:t>
      </w:r>
      <w:r w:rsidR="00823395">
        <w:rPr>
          <w:rFonts w:ascii="宋体" w:hAnsi="宋体" w:cs="宋体" w:hint="eastAsia"/>
          <w:sz w:val="28"/>
          <w:szCs w:val="28"/>
        </w:rPr>
        <w:t>，2014-2015年度为-2%。</w:t>
      </w:r>
    </w:p>
    <w:p w:rsidR="007C3BAA" w:rsidRDefault="00AB71E3" w:rsidP="00E447A4">
      <w:pPr>
        <w:spacing w:line="360" w:lineRule="auto"/>
        <w:rPr>
          <w:rFonts w:ascii="宋体" w:hAnsi="宋体" w:cs="宋体"/>
          <w:sz w:val="28"/>
          <w:szCs w:val="28"/>
        </w:rPr>
      </w:pPr>
      <w:r>
        <w:rPr>
          <w:rFonts w:ascii="宋体" w:hAnsi="宋体" w:cs="宋体" w:hint="eastAsia"/>
          <w:noProof/>
          <w:sz w:val="28"/>
          <w:szCs w:val="28"/>
        </w:rPr>
        <w:drawing>
          <wp:inline distT="0" distB="0" distL="0" distR="0">
            <wp:extent cx="5180953" cy="2880200"/>
            <wp:effectExtent l="19050" t="0" r="647" b="0"/>
            <wp:docPr id="10" name="图片 9" descr="赴美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赴美new.png"/>
                    <pic:cNvPicPr/>
                  </pic:nvPicPr>
                  <pic:blipFill>
                    <a:blip r:embed="rId23" cstate="print"/>
                    <a:stretch>
                      <a:fillRect/>
                    </a:stretch>
                  </pic:blipFill>
                  <pic:spPr>
                    <a:xfrm>
                      <a:off x="0" y="0"/>
                      <a:ext cx="5180953" cy="2880200"/>
                    </a:xfrm>
                    <a:prstGeom prst="rect">
                      <a:avLst/>
                    </a:prstGeom>
                  </pic:spPr>
                </pic:pic>
              </a:graphicData>
            </a:graphic>
          </wp:inline>
        </w:drawing>
      </w:r>
    </w:p>
    <w:p w:rsidR="00442954" w:rsidRDefault="0049352C" w:rsidP="00E447A4">
      <w:pPr>
        <w:widowControl/>
        <w:spacing w:line="360" w:lineRule="auto"/>
        <w:jc w:val="center"/>
        <w:rPr>
          <w:rFonts w:ascii="宋体" w:hAnsi="宋体" w:cs="宋体"/>
          <w:sz w:val="28"/>
          <w:szCs w:val="28"/>
        </w:rPr>
      </w:pPr>
      <w:r w:rsidRPr="0049352C">
        <w:rPr>
          <w:rFonts w:ascii="宋体" w:hAnsi="宋体" w:cs="宋体"/>
          <w:kern w:val="0"/>
          <w:sz w:val="24"/>
        </w:rPr>
        <w:t>数据来源：美国研究生院委员会发布的2015《国际研究生录取调查》</w:t>
      </w:r>
    </w:p>
    <w:p w:rsidR="007C3BAA" w:rsidRDefault="004A7A42" w:rsidP="00E447A4">
      <w:pPr>
        <w:pStyle w:val="3"/>
        <w:spacing w:line="360" w:lineRule="auto"/>
      </w:pPr>
      <w:bookmarkStart w:id="10" w:name="_Toc438722728"/>
      <w:r>
        <w:rPr>
          <w:rFonts w:hint="eastAsia"/>
        </w:rPr>
        <w:t xml:space="preserve">1.4 </w:t>
      </w:r>
      <w:r>
        <w:rPr>
          <w:rFonts w:hint="eastAsia"/>
        </w:rPr>
        <w:t>研究生考试弃考率</w:t>
      </w:r>
      <w:r>
        <w:rPr>
          <w:rFonts w:hint="eastAsia"/>
          <w:color w:val="000000" w:themeColor="text1"/>
        </w:rPr>
        <w:t>居高不下</w:t>
      </w:r>
      <w:bookmarkEnd w:id="10"/>
      <w:r>
        <w:rPr>
          <w:rFonts w:hint="eastAsia"/>
          <w:color w:val="000000" w:themeColor="text1"/>
        </w:rPr>
        <w:t xml:space="preserve"> </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从表面看硕士研究生考试报名人数增长、竞争依旧激烈，实际根据往年数据显示，硕士研究生考试“弃考率”居高不下，</w:t>
      </w:r>
      <w:r w:rsidR="00442954">
        <w:rPr>
          <w:rFonts w:asciiTheme="minorEastAsia" w:hAnsiTheme="minorEastAsia" w:hint="eastAsia"/>
          <w:sz w:val="28"/>
          <w:szCs w:val="28"/>
        </w:rPr>
        <w:t>多数地区</w:t>
      </w:r>
      <w:r w:rsidR="00AB5109">
        <w:rPr>
          <w:rFonts w:asciiTheme="minorEastAsia" w:hAnsiTheme="minorEastAsia" w:hint="eastAsia"/>
          <w:sz w:val="28"/>
          <w:szCs w:val="28"/>
        </w:rPr>
        <w:t>弃考率都在10%</w:t>
      </w:r>
      <w:r w:rsidR="00442954">
        <w:rPr>
          <w:rFonts w:asciiTheme="minorEastAsia" w:hAnsiTheme="minorEastAsia" w:hint="eastAsia"/>
          <w:sz w:val="28"/>
          <w:szCs w:val="28"/>
        </w:rPr>
        <w:t>上下</w:t>
      </w:r>
      <w:r w:rsidR="00AB5109">
        <w:rPr>
          <w:rFonts w:asciiTheme="minorEastAsia" w:hAnsiTheme="minorEastAsia" w:hint="eastAsia"/>
          <w:sz w:val="28"/>
          <w:szCs w:val="28"/>
        </w:rPr>
        <w:t>。</w:t>
      </w:r>
    </w:p>
    <w:p w:rsidR="007C3BAA" w:rsidRDefault="004A7A42" w:rsidP="00E447A4">
      <w:pPr>
        <w:spacing w:line="360" w:lineRule="auto"/>
        <w:jc w:val="cente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574162" cy="2752089"/>
            <wp:effectExtent l="19050" t="0" r="0" b="0"/>
            <wp:docPr id="13" name="图片 13" descr="辽宁缺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辽宁缺考"/>
                    <pic:cNvPicPr>
                      <a:picLocks noChangeAspect="1" noChangeArrowheads="1"/>
                    </pic:cNvPicPr>
                  </pic:nvPicPr>
                  <pic:blipFill>
                    <a:blip r:embed="rId24" cstate="print"/>
                    <a:stretch>
                      <a:fillRect/>
                    </a:stretch>
                  </pic:blipFill>
                  <pic:spPr>
                    <a:xfrm>
                      <a:off x="0" y="0"/>
                      <a:ext cx="4574162" cy="2752089"/>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图：辽宁省2015年硕士研究生考试弃考率</w:t>
      </w:r>
    </w:p>
    <w:p w:rsidR="007C3BAA" w:rsidRDefault="004A7A42" w:rsidP="00E447A4">
      <w:pPr>
        <w:spacing w:line="360" w:lineRule="auto"/>
        <w:ind w:firstLineChars="200" w:firstLine="560"/>
        <w:jc w:val="left"/>
        <w:rPr>
          <w:rFonts w:asciiTheme="minorEastAsia" w:hAnsiTheme="minorEastAsia"/>
          <w:sz w:val="28"/>
          <w:szCs w:val="28"/>
        </w:rPr>
      </w:pPr>
      <w:r>
        <w:rPr>
          <w:rFonts w:asciiTheme="minorEastAsia" w:hAnsiTheme="minorEastAsia" w:hint="eastAsia"/>
          <w:sz w:val="28"/>
          <w:szCs w:val="28"/>
        </w:rPr>
        <w:t>辽宁省2015年硕士研究生</w:t>
      </w:r>
      <w:r w:rsidR="00967800">
        <w:rPr>
          <w:rFonts w:asciiTheme="minorEastAsia" w:hAnsiTheme="minorEastAsia" w:hint="eastAsia"/>
          <w:sz w:val="28"/>
          <w:szCs w:val="28"/>
        </w:rPr>
        <w:t>报名</w:t>
      </w:r>
      <w:r>
        <w:rPr>
          <w:rFonts w:asciiTheme="minorEastAsia" w:hAnsiTheme="minorEastAsia" w:hint="eastAsia"/>
          <w:sz w:val="28"/>
          <w:szCs w:val="28"/>
        </w:rPr>
        <w:t>人数62855人，实际参加考试54527人。8328名考生报了名却未参加考试，约13%的考生“临阵弃考”。</w:t>
      </w:r>
    </w:p>
    <w:p w:rsidR="007C3BAA" w:rsidRDefault="004A7A42" w:rsidP="00E447A4">
      <w:pPr>
        <w:spacing w:line="360" w:lineRule="auto"/>
        <w:jc w:val="center"/>
        <w:rPr>
          <w:rFonts w:asciiTheme="minorEastAsia" w:hAnsiTheme="minorEastAsia"/>
          <w:sz w:val="28"/>
          <w:szCs w:val="28"/>
        </w:rPr>
      </w:pPr>
      <w:r>
        <w:rPr>
          <w:rFonts w:asciiTheme="minorEastAsia" w:hAnsiTheme="minorEastAsia"/>
          <w:noProof/>
          <w:sz w:val="28"/>
          <w:szCs w:val="28"/>
        </w:rPr>
        <w:drawing>
          <wp:inline distT="0" distB="0" distL="0" distR="0">
            <wp:extent cx="4590477" cy="2761905"/>
            <wp:effectExtent l="19050" t="0" r="573" b="0"/>
            <wp:docPr id="48" name="图片 47" descr="浙江杭州弃考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浙江杭州弃考率.png"/>
                    <pic:cNvPicPr>
                      <a:picLocks noChangeAspect="1"/>
                    </pic:cNvPicPr>
                  </pic:nvPicPr>
                  <pic:blipFill>
                    <a:blip r:embed="rId25" cstate="print"/>
                    <a:stretch>
                      <a:fillRect/>
                    </a:stretch>
                  </pic:blipFill>
                  <pic:spPr>
                    <a:xfrm>
                      <a:off x="0" y="0"/>
                      <a:ext cx="4590477" cy="2761905"/>
                    </a:xfrm>
                    <a:prstGeom prst="rect">
                      <a:avLst/>
                    </a:prstGeom>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图：浙江省杭州市2015年硕士研究生考试弃考率</w:t>
      </w:r>
    </w:p>
    <w:p w:rsidR="007C3BAA" w:rsidRDefault="004A7A42" w:rsidP="00E447A4">
      <w:pPr>
        <w:spacing w:line="360" w:lineRule="auto"/>
        <w:ind w:firstLineChars="200" w:firstLine="560"/>
        <w:jc w:val="left"/>
        <w:rPr>
          <w:rFonts w:asciiTheme="minorEastAsia" w:hAnsiTheme="minorEastAsia"/>
          <w:sz w:val="28"/>
          <w:szCs w:val="28"/>
        </w:rPr>
      </w:pPr>
      <w:r>
        <w:rPr>
          <w:rFonts w:asciiTheme="minorEastAsia" w:hAnsiTheme="minorEastAsia" w:hint="eastAsia"/>
          <w:sz w:val="28"/>
          <w:szCs w:val="28"/>
        </w:rPr>
        <w:t>杭州2015年硕士研究生考试应考人数13841人，弃考人数大约2000人，</w:t>
      </w:r>
      <w:r w:rsidR="00967800">
        <w:rPr>
          <w:rFonts w:asciiTheme="minorEastAsia" w:hAnsiTheme="minorEastAsia" w:hint="eastAsia"/>
          <w:sz w:val="28"/>
          <w:szCs w:val="28"/>
        </w:rPr>
        <w:t>弃</w:t>
      </w:r>
      <w:r>
        <w:rPr>
          <w:rFonts w:asciiTheme="minorEastAsia" w:hAnsiTheme="minorEastAsia" w:hint="eastAsia"/>
          <w:sz w:val="28"/>
          <w:szCs w:val="28"/>
        </w:rPr>
        <w:t>考率为14%左右。</w:t>
      </w:r>
    </w:p>
    <w:p w:rsidR="007C3BAA" w:rsidRDefault="004A7A42" w:rsidP="00E447A4">
      <w:pPr>
        <w:spacing w:line="360" w:lineRule="auto"/>
        <w:ind w:firstLineChars="200" w:firstLine="560"/>
        <w:jc w:val="left"/>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574162" cy="2752089"/>
            <wp:effectExtent l="19050" t="0" r="0" b="0"/>
            <wp:docPr id="14" name="图片 14" descr="甘肃缺考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甘肃缺考率"/>
                    <pic:cNvPicPr>
                      <a:picLocks noChangeAspect="1" noChangeArrowheads="1"/>
                    </pic:cNvPicPr>
                  </pic:nvPicPr>
                  <pic:blipFill>
                    <a:blip r:embed="rId26" cstate="print"/>
                    <a:stretch>
                      <a:fillRect/>
                    </a:stretch>
                  </pic:blipFill>
                  <pic:spPr>
                    <a:xfrm>
                      <a:off x="0" y="0"/>
                      <a:ext cx="4574162" cy="2752089"/>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图：甘肃省201</w:t>
      </w:r>
      <w:r w:rsidR="00DF25B7">
        <w:rPr>
          <w:rFonts w:asciiTheme="minorEastAsia" w:hAnsiTheme="minorEastAsia" w:hint="eastAsia"/>
          <w:sz w:val="28"/>
          <w:szCs w:val="28"/>
        </w:rPr>
        <w:t>4</w:t>
      </w:r>
      <w:r>
        <w:rPr>
          <w:rFonts w:asciiTheme="minorEastAsia" w:hAnsiTheme="minorEastAsia" w:hint="eastAsia"/>
          <w:sz w:val="28"/>
          <w:szCs w:val="28"/>
        </w:rPr>
        <w:t>年硕士研究生考试弃考率</w:t>
      </w:r>
    </w:p>
    <w:p w:rsidR="007C3BAA" w:rsidRDefault="004A7A42" w:rsidP="00E447A4">
      <w:pPr>
        <w:spacing w:line="360" w:lineRule="auto"/>
        <w:ind w:firstLineChars="200" w:firstLine="560"/>
        <w:jc w:val="left"/>
        <w:rPr>
          <w:rFonts w:asciiTheme="minorEastAsia" w:hAnsiTheme="minorEastAsia"/>
          <w:sz w:val="28"/>
          <w:szCs w:val="28"/>
        </w:rPr>
      </w:pPr>
      <w:r>
        <w:rPr>
          <w:rFonts w:asciiTheme="minorEastAsia" w:hAnsiTheme="minorEastAsia" w:hint="eastAsia"/>
          <w:sz w:val="28"/>
          <w:szCs w:val="28"/>
        </w:rPr>
        <w:t>甘肃省2014年硕士研究生</w:t>
      </w:r>
      <w:r w:rsidR="00967800">
        <w:rPr>
          <w:rFonts w:asciiTheme="minorEastAsia" w:hAnsiTheme="minorEastAsia" w:hint="eastAsia"/>
          <w:sz w:val="28"/>
          <w:szCs w:val="28"/>
        </w:rPr>
        <w:t>报名</w:t>
      </w:r>
      <w:r>
        <w:rPr>
          <w:rFonts w:asciiTheme="minorEastAsia" w:hAnsiTheme="minorEastAsia" w:hint="eastAsia"/>
          <w:sz w:val="28"/>
          <w:szCs w:val="28"/>
        </w:rPr>
        <w:t>人数</w:t>
      </w:r>
      <w:r>
        <w:rPr>
          <w:rFonts w:asciiTheme="minorEastAsia" w:hAnsiTheme="minorEastAsia"/>
          <w:sz w:val="28"/>
          <w:szCs w:val="28"/>
        </w:rPr>
        <w:t>30670</w:t>
      </w:r>
      <w:r>
        <w:rPr>
          <w:rFonts w:asciiTheme="minorEastAsia" w:hAnsiTheme="minorEastAsia" w:hint="eastAsia"/>
          <w:sz w:val="28"/>
          <w:szCs w:val="28"/>
        </w:rPr>
        <w:t>人，实际参加考试</w:t>
      </w:r>
      <w:r>
        <w:rPr>
          <w:rFonts w:asciiTheme="minorEastAsia" w:hAnsiTheme="minorEastAsia"/>
          <w:sz w:val="28"/>
          <w:szCs w:val="28"/>
        </w:rPr>
        <w:t>28644</w:t>
      </w:r>
      <w:r>
        <w:rPr>
          <w:rFonts w:asciiTheme="minorEastAsia" w:hAnsiTheme="minorEastAsia" w:hint="eastAsia"/>
          <w:sz w:val="28"/>
          <w:szCs w:val="28"/>
        </w:rPr>
        <w:t>人，</w:t>
      </w:r>
      <w:r w:rsidR="00967800">
        <w:rPr>
          <w:rFonts w:asciiTheme="minorEastAsia" w:hAnsiTheme="minorEastAsia" w:hint="eastAsia"/>
          <w:sz w:val="28"/>
          <w:szCs w:val="28"/>
        </w:rPr>
        <w:t>弃</w:t>
      </w:r>
      <w:r>
        <w:rPr>
          <w:rFonts w:asciiTheme="minorEastAsia" w:hAnsiTheme="minorEastAsia" w:hint="eastAsia"/>
          <w:sz w:val="28"/>
          <w:szCs w:val="28"/>
        </w:rPr>
        <w:t>考率为7%左右。</w:t>
      </w:r>
    </w:p>
    <w:p w:rsidR="007C3BAA" w:rsidRDefault="004A7A42" w:rsidP="00E447A4">
      <w:pPr>
        <w:spacing w:line="360" w:lineRule="auto"/>
        <w:ind w:firstLineChars="200" w:firstLine="560"/>
        <w:jc w:val="left"/>
        <w:rPr>
          <w:rFonts w:asciiTheme="minorEastAsia" w:eastAsiaTheme="minorEastAsia" w:hAnsiTheme="minorEastAsia" w:cs="Arial"/>
          <w:sz w:val="28"/>
        </w:rPr>
      </w:pPr>
      <w:r>
        <w:rPr>
          <w:rFonts w:asciiTheme="minorEastAsia" w:hAnsiTheme="minorEastAsia" w:hint="eastAsia"/>
          <w:sz w:val="28"/>
          <w:szCs w:val="28"/>
        </w:rPr>
        <w:t>根据山东省部分高校</w:t>
      </w:r>
      <w:r w:rsidR="002744C8">
        <w:rPr>
          <w:rFonts w:asciiTheme="minorEastAsia" w:hAnsiTheme="minorEastAsia" w:hint="eastAsia"/>
          <w:sz w:val="28"/>
          <w:szCs w:val="28"/>
        </w:rPr>
        <w:t>考点</w:t>
      </w:r>
      <w:r>
        <w:rPr>
          <w:rFonts w:asciiTheme="minorEastAsia" w:hAnsiTheme="minorEastAsia" w:hint="eastAsia"/>
          <w:sz w:val="28"/>
          <w:szCs w:val="28"/>
        </w:rPr>
        <w:t>发布的数据统计，2015年硕士研究生考试</w:t>
      </w:r>
      <w:r w:rsidR="00967800">
        <w:rPr>
          <w:rFonts w:asciiTheme="minorEastAsia" w:hAnsiTheme="minorEastAsia" w:hint="eastAsia"/>
          <w:sz w:val="28"/>
          <w:szCs w:val="28"/>
        </w:rPr>
        <w:t>报名</w:t>
      </w:r>
      <w:r>
        <w:rPr>
          <w:rFonts w:asciiTheme="minorEastAsia" w:hAnsiTheme="minorEastAsia" w:hint="eastAsia"/>
          <w:sz w:val="28"/>
          <w:szCs w:val="28"/>
        </w:rPr>
        <w:t>人数约为14.4万，其中普通类考生的弃考率约为10%左右，MBA、MPA等个别专业弃考率在20%左右。山东威海地区2014年弃考率达到20%，共3879人报考，实际参加考试人数3100余人。2014年，</w:t>
      </w:r>
      <w:r>
        <w:rPr>
          <w:rFonts w:asciiTheme="minorEastAsia" w:eastAsiaTheme="minorEastAsia" w:hAnsiTheme="minorEastAsia" w:cs="Arial"/>
          <w:sz w:val="28"/>
        </w:rPr>
        <w:t>上海</w:t>
      </w:r>
      <w:r w:rsidR="00967800">
        <w:rPr>
          <w:rFonts w:asciiTheme="minorEastAsia" w:eastAsiaTheme="minorEastAsia" w:hAnsiTheme="minorEastAsia" w:cs="Arial" w:hint="eastAsia"/>
          <w:sz w:val="28"/>
        </w:rPr>
        <w:t>硕士研究生考试</w:t>
      </w:r>
      <w:r>
        <w:rPr>
          <w:rFonts w:asciiTheme="minorEastAsia" w:eastAsiaTheme="minorEastAsia" w:hAnsiTheme="minorEastAsia" w:cs="Arial"/>
          <w:sz w:val="28"/>
        </w:rPr>
        <w:t>报名人数为4.9万多人</w:t>
      </w:r>
      <w:r>
        <w:rPr>
          <w:rFonts w:asciiTheme="minorEastAsia" w:eastAsiaTheme="minorEastAsia" w:hAnsiTheme="minorEastAsia" w:cs="Arial" w:hint="eastAsia"/>
          <w:sz w:val="28"/>
        </w:rPr>
        <w:t>，</w:t>
      </w:r>
      <w:r w:rsidR="00967800">
        <w:rPr>
          <w:rFonts w:asciiTheme="minorEastAsia" w:eastAsiaTheme="minorEastAsia" w:hAnsiTheme="minorEastAsia" w:cs="Arial" w:hint="eastAsia"/>
          <w:sz w:val="28"/>
        </w:rPr>
        <w:t>弃</w:t>
      </w:r>
      <w:r>
        <w:rPr>
          <w:rFonts w:asciiTheme="minorEastAsia" w:eastAsiaTheme="minorEastAsia" w:hAnsiTheme="minorEastAsia" w:cs="Arial"/>
          <w:sz w:val="28"/>
        </w:rPr>
        <w:t>考率约为20%。</w:t>
      </w:r>
      <w:r w:rsidR="0049352C">
        <w:rPr>
          <w:rFonts w:asciiTheme="minorEastAsia" w:eastAsiaTheme="minorEastAsia" w:hAnsiTheme="minorEastAsia" w:cs="Arial" w:hint="eastAsia"/>
          <w:sz w:val="28"/>
        </w:rPr>
        <w:t>（</w:t>
      </w:r>
      <w:r w:rsidR="00CA36BD">
        <w:rPr>
          <w:rFonts w:asciiTheme="minorEastAsia" w:eastAsiaTheme="minorEastAsia" w:hAnsiTheme="minorEastAsia" w:cs="Arial" w:hint="eastAsia"/>
          <w:sz w:val="28"/>
        </w:rPr>
        <w:t>以上</w:t>
      </w:r>
      <w:r w:rsidR="0049352C">
        <w:rPr>
          <w:rFonts w:asciiTheme="minorEastAsia" w:eastAsiaTheme="minorEastAsia" w:hAnsiTheme="minorEastAsia" w:cs="Arial" w:hint="eastAsia"/>
          <w:sz w:val="28"/>
        </w:rPr>
        <w:t>数据根据</w:t>
      </w:r>
      <w:r w:rsidR="00CA36BD">
        <w:rPr>
          <w:rFonts w:asciiTheme="minorEastAsia" w:eastAsiaTheme="minorEastAsia" w:hAnsiTheme="minorEastAsia" w:cs="Arial" w:hint="eastAsia"/>
          <w:sz w:val="28"/>
        </w:rPr>
        <w:t>各省</w:t>
      </w:r>
      <w:r w:rsidR="0049352C">
        <w:rPr>
          <w:rFonts w:asciiTheme="minorEastAsia" w:eastAsiaTheme="minorEastAsia" w:hAnsiTheme="minorEastAsia" w:cs="Arial" w:hint="eastAsia"/>
          <w:sz w:val="28"/>
        </w:rPr>
        <w:t>市考试院公布</w:t>
      </w:r>
      <w:r w:rsidR="00CA36BD">
        <w:rPr>
          <w:rFonts w:asciiTheme="minorEastAsia" w:eastAsiaTheme="minorEastAsia" w:hAnsiTheme="minorEastAsia" w:cs="Arial" w:hint="eastAsia"/>
          <w:sz w:val="28"/>
        </w:rPr>
        <w:t>内容</w:t>
      </w:r>
      <w:r w:rsidR="0049352C">
        <w:rPr>
          <w:rFonts w:asciiTheme="minorEastAsia" w:eastAsiaTheme="minorEastAsia" w:hAnsiTheme="minorEastAsia" w:cs="Arial" w:hint="eastAsia"/>
          <w:sz w:val="28"/>
        </w:rPr>
        <w:t>整理）</w:t>
      </w:r>
    </w:p>
    <w:p w:rsidR="007C3BAA" w:rsidRDefault="004A7A42" w:rsidP="00E447A4">
      <w:pPr>
        <w:spacing w:line="360" w:lineRule="auto"/>
        <w:ind w:firstLineChars="200" w:firstLine="560"/>
        <w:rPr>
          <w:rFonts w:asciiTheme="minorEastAsia" w:eastAsiaTheme="minorEastAsia" w:hAnsiTheme="minorEastAsia"/>
          <w:sz w:val="40"/>
          <w:szCs w:val="28"/>
        </w:rPr>
      </w:pPr>
      <w:r>
        <w:rPr>
          <w:rFonts w:asciiTheme="minorEastAsia" w:eastAsiaTheme="minorEastAsia" w:hAnsiTheme="minorEastAsia"/>
          <w:sz w:val="28"/>
        </w:rPr>
        <w:t>考研弃考原因</w:t>
      </w:r>
      <w:r>
        <w:rPr>
          <w:rFonts w:asciiTheme="minorEastAsia" w:eastAsiaTheme="minorEastAsia" w:hAnsiTheme="minorEastAsia" w:hint="eastAsia"/>
          <w:sz w:val="28"/>
        </w:rPr>
        <w:t>多数</w:t>
      </w:r>
      <w:r>
        <w:rPr>
          <w:rFonts w:asciiTheme="minorEastAsia" w:eastAsiaTheme="minorEastAsia" w:hAnsiTheme="minorEastAsia"/>
          <w:sz w:val="28"/>
        </w:rPr>
        <w:t>为：找到合适工作后弃考、</w:t>
      </w:r>
      <w:r>
        <w:rPr>
          <w:rFonts w:asciiTheme="minorEastAsia" w:eastAsiaTheme="minorEastAsia" w:hAnsiTheme="minorEastAsia" w:hint="eastAsia"/>
          <w:sz w:val="28"/>
        </w:rPr>
        <w:t>毕业后</w:t>
      </w:r>
      <w:r>
        <w:rPr>
          <w:rFonts w:asciiTheme="minorEastAsia" w:eastAsiaTheme="minorEastAsia" w:hAnsiTheme="minorEastAsia"/>
          <w:sz w:val="28"/>
        </w:rPr>
        <w:t>盲目“跟风”报名、</w:t>
      </w:r>
      <w:r>
        <w:rPr>
          <w:rFonts w:asciiTheme="minorEastAsia" w:eastAsiaTheme="minorEastAsia" w:hAnsiTheme="minorEastAsia" w:hint="eastAsia"/>
          <w:sz w:val="28"/>
        </w:rPr>
        <w:t>难以坚持漫长的复习过程</w:t>
      </w:r>
      <w:r>
        <w:rPr>
          <w:rFonts w:asciiTheme="minorEastAsia" w:eastAsiaTheme="minorEastAsia" w:hAnsiTheme="minorEastAsia"/>
          <w:sz w:val="28"/>
        </w:rPr>
        <w:t>等等</w:t>
      </w:r>
      <w:r w:rsidR="002744C8">
        <w:rPr>
          <w:rFonts w:asciiTheme="minorEastAsia" w:eastAsiaTheme="minorEastAsia" w:hAnsiTheme="minorEastAsia" w:hint="eastAsia"/>
          <w:sz w:val="28"/>
        </w:rPr>
        <w:t>。从中可以看出，</w:t>
      </w:r>
      <w:r>
        <w:rPr>
          <w:rFonts w:asciiTheme="minorEastAsia" w:eastAsiaTheme="minorEastAsia" w:hAnsiTheme="minorEastAsia"/>
          <w:sz w:val="28"/>
        </w:rPr>
        <w:t>一部分考生把考研当作</w:t>
      </w:r>
      <w:r w:rsidR="002744C8">
        <w:rPr>
          <w:rFonts w:asciiTheme="minorEastAsia" w:eastAsiaTheme="minorEastAsia" w:hAnsiTheme="minorEastAsia"/>
          <w:sz w:val="28"/>
        </w:rPr>
        <w:t>了</w:t>
      </w:r>
      <w:r>
        <w:rPr>
          <w:rFonts w:asciiTheme="minorEastAsia" w:eastAsiaTheme="minorEastAsia" w:hAnsiTheme="minorEastAsia"/>
          <w:sz w:val="28"/>
        </w:rPr>
        <w:t>就业选择的</w:t>
      </w:r>
      <w:r>
        <w:rPr>
          <w:rFonts w:asciiTheme="minorEastAsia" w:eastAsiaTheme="minorEastAsia" w:hAnsiTheme="minorEastAsia" w:hint="eastAsia"/>
          <w:sz w:val="28"/>
        </w:rPr>
        <w:t>“</w:t>
      </w:r>
      <w:r>
        <w:rPr>
          <w:rFonts w:asciiTheme="minorEastAsia" w:eastAsiaTheme="minorEastAsia" w:hAnsiTheme="minorEastAsia"/>
          <w:sz w:val="28"/>
        </w:rPr>
        <w:t>备胎</w:t>
      </w:r>
      <w:r>
        <w:rPr>
          <w:rFonts w:asciiTheme="minorEastAsia" w:eastAsiaTheme="minorEastAsia" w:hAnsiTheme="minorEastAsia" w:hint="eastAsia"/>
          <w:sz w:val="28"/>
        </w:rPr>
        <w:t>”。</w:t>
      </w:r>
    </w:p>
    <w:p w:rsidR="007C3BAA" w:rsidRDefault="007B1431" w:rsidP="00E447A4">
      <w:pPr>
        <w:widowControl/>
        <w:spacing w:line="360" w:lineRule="auto"/>
        <w:jc w:val="left"/>
      </w:pPr>
      <w:r>
        <w:br w:type="page"/>
      </w:r>
    </w:p>
    <w:p w:rsidR="007C3BAA" w:rsidRDefault="004A7A42" w:rsidP="00E447A4">
      <w:pPr>
        <w:pStyle w:val="2"/>
        <w:spacing w:line="360" w:lineRule="auto"/>
      </w:pPr>
      <w:bookmarkStart w:id="11" w:name="_Toc438722729"/>
      <w:r>
        <w:rPr>
          <w:rFonts w:hint="eastAsia"/>
        </w:rPr>
        <w:lastRenderedPageBreak/>
        <w:t>2</w:t>
      </w:r>
      <w:r>
        <w:rPr>
          <w:rFonts w:hint="eastAsia"/>
        </w:rPr>
        <w:tab/>
      </w:r>
      <w:r>
        <w:rPr>
          <w:rFonts w:hint="eastAsia"/>
        </w:rPr>
        <w:t>研究生招生计划稳步增长</w:t>
      </w:r>
      <w:r>
        <w:rPr>
          <w:rFonts w:hint="eastAsia"/>
        </w:rPr>
        <w:t xml:space="preserve"> </w:t>
      </w:r>
      <w:r w:rsidR="00DC3FA0">
        <w:rPr>
          <w:rFonts w:hint="eastAsia"/>
        </w:rPr>
        <w:t>录取比例</w:t>
      </w:r>
      <w:r>
        <w:rPr>
          <w:rFonts w:hint="eastAsia"/>
        </w:rPr>
        <w:t>不断提高</w:t>
      </w:r>
      <w:bookmarkEnd w:id="11"/>
    </w:p>
    <w:p w:rsidR="007C3BAA" w:rsidRDefault="00967800"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在</w:t>
      </w:r>
      <w:r w:rsidR="004A7A42">
        <w:rPr>
          <w:rFonts w:asciiTheme="minorEastAsia" w:hAnsiTheme="minorEastAsia" w:hint="eastAsia"/>
          <w:sz w:val="28"/>
          <w:szCs w:val="28"/>
        </w:rPr>
        <w:t>全国硕士研究生</w:t>
      </w:r>
      <w:r>
        <w:rPr>
          <w:rFonts w:asciiTheme="minorEastAsia" w:hAnsiTheme="minorEastAsia" w:hint="eastAsia"/>
          <w:sz w:val="28"/>
          <w:szCs w:val="28"/>
        </w:rPr>
        <w:t>考试</w:t>
      </w:r>
      <w:r w:rsidR="004A7A42">
        <w:rPr>
          <w:rFonts w:asciiTheme="minorEastAsia" w:hAnsiTheme="minorEastAsia" w:hint="eastAsia"/>
          <w:sz w:val="28"/>
          <w:szCs w:val="28"/>
        </w:rPr>
        <w:t xml:space="preserve">报名人数增长的同时，我国研究生招生规模也维持4%左右的稳步增幅。根据《国家中长期教育改革和发展规划纲要（2010-2020）》提出的目标，到2020年，我国研究生在校生规模将达到200万。 </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588939" cy="2760980"/>
            <wp:effectExtent l="19050" t="0" r="2111" b="0"/>
            <wp:docPr id="15" name="图片 10" descr="全国硕士研究生招生规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全国硕士研究生招生规模.png"/>
                    <pic:cNvPicPr>
                      <a:picLocks noChangeAspect="1" noChangeArrowheads="1"/>
                    </pic:cNvPicPr>
                  </pic:nvPicPr>
                  <pic:blipFill>
                    <a:blip r:embed="rId27" cstate="print"/>
                    <a:stretch>
                      <a:fillRect/>
                    </a:stretch>
                  </pic:blipFill>
                  <pic:spPr>
                    <a:xfrm>
                      <a:off x="0" y="0"/>
                      <a:ext cx="4588939"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图：全国硕士研究生招生规模</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2015年全国硕士研究生招生总规模为574300人，较2014年扩招14300人，</w:t>
      </w:r>
      <w:r w:rsidR="002744C8">
        <w:rPr>
          <w:rFonts w:asciiTheme="minorEastAsia" w:hAnsiTheme="minorEastAsia" w:hint="eastAsia"/>
          <w:sz w:val="28"/>
          <w:szCs w:val="28"/>
        </w:rPr>
        <w:t>增幅</w:t>
      </w:r>
      <w:r>
        <w:rPr>
          <w:rFonts w:asciiTheme="minorEastAsia" w:hAnsiTheme="minorEastAsia" w:hint="eastAsia"/>
          <w:sz w:val="28"/>
          <w:szCs w:val="28"/>
        </w:rPr>
        <w:t>约</w:t>
      </w:r>
      <w:r w:rsidR="002744C8">
        <w:rPr>
          <w:rFonts w:asciiTheme="minorEastAsia" w:hAnsiTheme="minorEastAsia" w:hint="eastAsia"/>
          <w:sz w:val="28"/>
          <w:szCs w:val="28"/>
        </w:rPr>
        <w:t>为</w:t>
      </w:r>
      <w:r>
        <w:rPr>
          <w:rFonts w:asciiTheme="minorEastAsia" w:hAnsiTheme="minorEastAsia" w:hint="eastAsia"/>
          <w:sz w:val="28"/>
          <w:szCs w:val="28"/>
        </w:rPr>
        <w:t>2.55%。</w:t>
      </w:r>
    </w:p>
    <w:p w:rsidR="00F93244" w:rsidRPr="00F93244" w:rsidRDefault="00F93244" w:rsidP="00E447A4">
      <w:pPr>
        <w:pStyle w:val="3"/>
        <w:spacing w:line="360" w:lineRule="auto"/>
      </w:pPr>
      <w:bookmarkStart w:id="12" w:name="_Toc438665188"/>
      <w:bookmarkStart w:id="13" w:name="_Toc438722558"/>
      <w:bookmarkStart w:id="14" w:name="_Toc438722730"/>
      <w:r>
        <w:rPr>
          <w:rFonts w:hint="eastAsia"/>
        </w:rPr>
        <w:lastRenderedPageBreak/>
        <w:t>2.1</w:t>
      </w:r>
      <w:r>
        <w:rPr>
          <w:rFonts w:hint="eastAsia"/>
        </w:rPr>
        <w:tab/>
        <w:t xml:space="preserve"> </w:t>
      </w:r>
      <w:r>
        <w:rPr>
          <w:rFonts w:hint="eastAsia"/>
        </w:rPr>
        <w:t>在读研究生规模不断增加</w:t>
      </w:r>
      <w:bookmarkEnd w:id="12"/>
      <w:bookmarkEnd w:id="13"/>
      <w:bookmarkEnd w:id="14"/>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588939" cy="2760980"/>
            <wp:effectExtent l="19050" t="0" r="2111" b="0"/>
            <wp:docPr id="59" name="图片 6" descr="近五年在读硕士研究生人数对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descr="近五年在读硕士研究生人数对比.png"/>
                    <pic:cNvPicPr>
                      <a:picLocks noChangeAspect="1" noChangeArrowheads="1"/>
                    </pic:cNvPicPr>
                  </pic:nvPicPr>
                  <pic:blipFill>
                    <a:blip r:embed="rId28" cstate="print"/>
                    <a:stretch>
                      <a:fillRect/>
                    </a:stretch>
                  </pic:blipFill>
                  <pic:spPr>
                    <a:xfrm>
                      <a:off x="0" y="0"/>
                      <a:ext cx="4588939"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200"/>
        <w:jc w:val="center"/>
        <w:rPr>
          <w:rFonts w:asciiTheme="minorEastAsia" w:hAnsiTheme="minorEastAsia"/>
          <w:sz w:val="28"/>
          <w:szCs w:val="28"/>
        </w:rPr>
      </w:pPr>
      <w:r>
        <w:rPr>
          <w:rFonts w:asciiTheme="minorEastAsia" w:hAnsiTheme="minorEastAsia" w:hint="eastAsia"/>
          <w:sz w:val="28"/>
          <w:szCs w:val="28"/>
        </w:rPr>
        <w:t>图：近五年在读硕士研究生人数</w:t>
      </w:r>
    </w:p>
    <w:p w:rsidR="007C3BAA" w:rsidRDefault="004A7A42" w:rsidP="00E447A4">
      <w:pPr>
        <w:spacing w:line="360" w:lineRule="auto"/>
        <w:ind w:firstLine="200"/>
        <w:jc w:val="center"/>
        <w:rPr>
          <w:rFonts w:asciiTheme="minorEastAsia" w:hAnsiTheme="minorEastAsia"/>
          <w:sz w:val="28"/>
          <w:szCs w:val="28"/>
        </w:rPr>
      </w:pPr>
      <w:r>
        <w:rPr>
          <w:rFonts w:asciiTheme="minorEastAsia" w:hAnsiTheme="minorEastAsia"/>
          <w:noProof/>
          <w:sz w:val="28"/>
          <w:szCs w:val="28"/>
        </w:rPr>
        <w:drawing>
          <wp:inline distT="0" distB="0" distL="0" distR="0">
            <wp:extent cx="4588939" cy="2760980"/>
            <wp:effectExtent l="19050" t="0" r="2111" b="0"/>
            <wp:docPr id="60" name="图片 60" descr="近五年在读博士研究生人数对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近五年在读博士研究生人数对比.png"/>
                    <pic:cNvPicPr>
                      <a:picLocks noChangeAspect="1" noChangeArrowheads="1"/>
                    </pic:cNvPicPr>
                  </pic:nvPicPr>
                  <pic:blipFill>
                    <a:blip r:embed="rId29" cstate="print"/>
                    <a:stretch>
                      <a:fillRect/>
                    </a:stretch>
                  </pic:blipFill>
                  <pic:spPr>
                    <a:xfrm>
                      <a:off x="0" y="0"/>
                      <a:ext cx="4588939"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200"/>
        <w:jc w:val="center"/>
        <w:rPr>
          <w:rFonts w:asciiTheme="minorEastAsia" w:hAnsiTheme="minorEastAsia"/>
          <w:sz w:val="28"/>
          <w:szCs w:val="28"/>
        </w:rPr>
      </w:pPr>
      <w:r>
        <w:rPr>
          <w:rFonts w:asciiTheme="minorEastAsia" w:hAnsiTheme="minorEastAsia" w:hint="eastAsia"/>
          <w:sz w:val="28"/>
          <w:szCs w:val="28"/>
        </w:rPr>
        <w:t>图：近五年在读博士研究生人数</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从上图看出，全国研究生在读人数稳步增长，截至2014年，</w:t>
      </w:r>
      <w:r w:rsidR="00DD10EE">
        <w:rPr>
          <w:rFonts w:asciiTheme="minorEastAsia" w:hAnsiTheme="minorEastAsia" w:hint="eastAsia"/>
          <w:sz w:val="28"/>
          <w:szCs w:val="28"/>
        </w:rPr>
        <w:t>在读</w:t>
      </w:r>
      <w:r>
        <w:rPr>
          <w:rFonts w:asciiTheme="minorEastAsia" w:hAnsiTheme="minorEastAsia" w:hint="eastAsia"/>
          <w:sz w:val="28"/>
          <w:szCs w:val="28"/>
        </w:rPr>
        <w:t>研究生184.77万人，比上年增加5.37万人，增长3.00%，其中，</w:t>
      </w:r>
      <w:r w:rsidR="00DD10EE">
        <w:rPr>
          <w:rFonts w:asciiTheme="minorEastAsia" w:hAnsiTheme="minorEastAsia" w:hint="eastAsia"/>
          <w:sz w:val="28"/>
          <w:szCs w:val="28"/>
        </w:rPr>
        <w:t>在读</w:t>
      </w:r>
      <w:r>
        <w:rPr>
          <w:rFonts w:asciiTheme="minorEastAsia" w:hAnsiTheme="minorEastAsia" w:hint="eastAsia"/>
          <w:sz w:val="28"/>
          <w:szCs w:val="28"/>
        </w:rPr>
        <w:t>博士生31.27万人，</w:t>
      </w:r>
      <w:r w:rsidR="00DD10EE">
        <w:rPr>
          <w:rFonts w:asciiTheme="minorEastAsia" w:hAnsiTheme="minorEastAsia" w:hint="eastAsia"/>
          <w:sz w:val="28"/>
          <w:szCs w:val="28"/>
        </w:rPr>
        <w:t>在读</w:t>
      </w:r>
      <w:r>
        <w:rPr>
          <w:rFonts w:asciiTheme="minorEastAsia" w:hAnsiTheme="minorEastAsia" w:hint="eastAsia"/>
          <w:sz w:val="28"/>
          <w:szCs w:val="28"/>
        </w:rPr>
        <w:t>硕士生153.50万人。</w:t>
      </w:r>
    </w:p>
    <w:p w:rsidR="007B1431" w:rsidRDefault="007B1431" w:rsidP="00E447A4">
      <w:pPr>
        <w:spacing w:line="360" w:lineRule="auto"/>
        <w:ind w:firstLineChars="200" w:firstLine="560"/>
        <w:rPr>
          <w:rFonts w:asciiTheme="minorEastAsia" w:hAnsiTheme="minorEastAsia"/>
          <w:sz w:val="28"/>
          <w:szCs w:val="28"/>
        </w:rPr>
      </w:pP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lastRenderedPageBreak/>
        <w:t>近五</w:t>
      </w:r>
      <w:r w:rsidR="00F30175">
        <w:rPr>
          <w:rFonts w:asciiTheme="minorEastAsia" w:hAnsiTheme="minorEastAsia" w:hint="eastAsia"/>
          <w:sz w:val="28"/>
          <w:szCs w:val="28"/>
        </w:rPr>
        <w:t>年</w:t>
      </w:r>
      <w:r>
        <w:rPr>
          <w:rFonts w:asciiTheme="minorEastAsia" w:hAnsiTheme="minorEastAsia" w:hint="eastAsia"/>
          <w:sz w:val="28"/>
          <w:szCs w:val="28"/>
        </w:rPr>
        <w:t>在读硕士研究生增长率为20%；在读博士研究生增长率为20.78%。</w:t>
      </w:r>
    </w:p>
    <w:p w:rsidR="00F93244" w:rsidRPr="00F93244" w:rsidRDefault="00F93244" w:rsidP="00E447A4">
      <w:pPr>
        <w:pStyle w:val="3"/>
        <w:spacing w:line="360" w:lineRule="auto"/>
      </w:pPr>
      <w:bookmarkStart w:id="15" w:name="_Toc438665189"/>
      <w:bookmarkStart w:id="16" w:name="_Toc438722559"/>
      <w:bookmarkStart w:id="17" w:name="_Toc438722731"/>
      <w:r>
        <w:rPr>
          <w:rFonts w:hint="eastAsia"/>
        </w:rPr>
        <w:t>2.2</w:t>
      </w:r>
      <w:r>
        <w:rPr>
          <w:rFonts w:hint="eastAsia"/>
        </w:rPr>
        <w:tab/>
        <w:t xml:space="preserve"> </w:t>
      </w:r>
      <w:r>
        <w:rPr>
          <w:rFonts w:hint="eastAsia"/>
        </w:rPr>
        <w:t>研究生报录比</w:t>
      </w:r>
      <w:r w:rsidR="00A62CFC">
        <w:rPr>
          <w:rFonts w:hint="eastAsia"/>
        </w:rPr>
        <w:t>变化</w:t>
      </w:r>
      <w:r>
        <w:rPr>
          <w:rFonts w:hint="eastAsia"/>
        </w:rPr>
        <w:t>趋势</w:t>
      </w:r>
      <w:bookmarkEnd w:id="15"/>
      <w:bookmarkEnd w:id="16"/>
      <w:bookmarkEnd w:id="17"/>
    </w:p>
    <w:p w:rsidR="00F93244" w:rsidRPr="00F93244" w:rsidRDefault="00F93244" w:rsidP="00E447A4">
      <w:pPr>
        <w:spacing w:line="360" w:lineRule="auto"/>
        <w:ind w:firstLineChars="200" w:firstLine="560"/>
        <w:rPr>
          <w:rFonts w:asciiTheme="minorEastAsia" w:hAnsiTheme="minorEastAsia"/>
          <w:sz w:val="28"/>
          <w:szCs w:val="28"/>
        </w:rPr>
      </w:pP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588939" cy="2760980"/>
            <wp:effectExtent l="19050" t="0" r="2111" b="0"/>
            <wp:docPr id="16" name="图片 11" descr="2005年-2015年硕士研究生报录比趋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2005年-2015年硕士研究生报录比趋势.png"/>
                    <pic:cNvPicPr>
                      <a:picLocks noChangeAspect="1" noChangeArrowheads="1"/>
                    </pic:cNvPicPr>
                  </pic:nvPicPr>
                  <pic:blipFill>
                    <a:blip r:embed="rId30" cstate="print"/>
                    <a:stretch>
                      <a:fillRect/>
                    </a:stretch>
                  </pic:blipFill>
                  <pic:spPr>
                    <a:xfrm>
                      <a:off x="0" y="0"/>
                      <a:ext cx="4588939"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图：2005年到2015年硕士研究生报录比趋势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从上图可以看出，</w:t>
      </w:r>
      <w:r w:rsidR="002744C8">
        <w:rPr>
          <w:rFonts w:asciiTheme="minorEastAsia" w:hAnsiTheme="minorEastAsia" w:hint="eastAsia"/>
          <w:sz w:val="28"/>
          <w:szCs w:val="28"/>
        </w:rPr>
        <w:t>自</w:t>
      </w:r>
      <w:r>
        <w:rPr>
          <w:rFonts w:asciiTheme="minorEastAsia" w:hAnsiTheme="minorEastAsia" w:hint="eastAsia"/>
          <w:sz w:val="28"/>
          <w:szCs w:val="28"/>
        </w:rPr>
        <w:t>2014年</w:t>
      </w:r>
      <w:r w:rsidR="00DD10EE">
        <w:rPr>
          <w:rFonts w:asciiTheme="minorEastAsia" w:hAnsiTheme="minorEastAsia" w:hint="eastAsia"/>
          <w:sz w:val="28"/>
          <w:szCs w:val="28"/>
        </w:rPr>
        <w:t>硕士研究生考试</w:t>
      </w:r>
      <w:r>
        <w:rPr>
          <w:rFonts w:asciiTheme="minorEastAsia" w:hAnsiTheme="minorEastAsia" w:hint="eastAsia"/>
          <w:sz w:val="28"/>
          <w:szCs w:val="28"/>
        </w:rPr>
        <w:t>报名人数减少以来，报录比持续降低，2013年的硕士研究生报录比为3.3：1，2014年下降为3.0：1，到2015降至2.6：1</w:t>
      </w:r>
      <w:r w:rsidR="00DC3FA0">
        <w:rPr>
          <w:rFonts w:asciiTheme="minorEastAsia" w:hAnsiTheme="minorEastAsia" w:hint="eastAsia"/>
          <w:sz w:val="28"/>
          <w:szCs w:val="28"/>
        </w:rPr>
        <w:t>，报录比的持续下降意味着考研的录取机会相应提高</w:t>
      </w:r>
      <w:r>
        <w:rPr>
          <w:rFonts w:asciiTheme="minorEastAsia" w:hAnsiTheme="minorEastAsia" w:hint="eastAsia"/>
          <w:sz w:val="28"/>
          <w:szCs w:val="28"/>
        </w:rPr>
        <w:t>。</w:t>
      </w:r>
    </w:p>
    <w:p w:rsidR="007C3BAA" w:rsidRDefault="007C3BAA" w:rsidP="00E447A4">
      <w:pPr>
        <w:spacing w:line="360" w:lineRule="auto"/>
      </w:pPr>
    </w:p>
    <w:p w:rsidR="007C3BAA" w:rsidRDefault="004A7A42" w:rsidP="00E447A4">
      <w:pPr>
        <w:pStyle w:val="2"/>
        <w:spacing w:line="360" w:lineRule="auto"/>
      </w:pPr>
      <w:bookmarkStart w:id="18" w:name="_Toc15091"/>
      <w:bookmarkStart w:id="19" w:name="_Toc438722732"/>
      <w:r>
        <w:rPr>
          <w:rFonts w:hint="eastAsia"/>
        </w:rPr>
        <w:t>3</w:t>
      </w:r>
      <w:r>
        <w:rPr>
          <w:rFonts w:hint="eastAsia"/>
        </w:rPr>
        <w:tab/>
      </w:r>
      <w:r>
        <w:rPr>
          <w:rFonts w:hint="eastAsia"/>
        </w:rPr>
        <w:t>研究生录取分数线呈现下滑趋势</w:t>
      </w:r>
      <w:bookmarkEnd w:id="18"/>
      <w:bookmarkEnd w:id="19"/>
    </w:p>
    <w:p w:rsidR="007C3BAA" w:rsidRDefault="004A7A42" w:rsidP="00E447A4">
      <w:pPr>
        <w:spacing w:line="360" w:lineRule="auto"/>
        <w:ind w:firstLineChars="200" w:firstLine="560"/>
        <w:rPr>
          <w:rFonts w:asciiTheme="minorEastAsia" w:hAnsiTheme="minorEastAsia"/>
          <w:sz w:val="28"/>
          <w:szCs w:val="28"/>
        </w:rPr>
      </w:pPr>
      <w:bookmarkStart w:id="20" w:name="_Toc10395"/>
      <w:r>
        <w:rPr>
          <w:rFonts w:asciiTheme="minorEastAsia" w:hAnsiTheme="minorEastAsia" w:hint="eastAsia"/>
          <w:sz w:val="28"/>
          <w:szCs w:val="28"/>
        </w:rPr>
        <w:t>伴随研究生录取人数增长，报名人数下降，研究生录取分数线逐年下降的趋势明显。</w:t>
      </w:r>
    </w:p>
    <w:p w:rsidR="007C3BAA" w:rsidRDefault="004A7A42" w:rsidP="00E447A4">
      <w:pPr>
        <w:pStyle w:val="3"/>
        <w:spacing w:line="360" w:lineRule="auto"/>
      </w:pPr>
      <w:bookmarkStart w:id="21" w:name="_Toc438722733"/>
      <w:r>
        <w:rPr>
          <w:rFonts w:hint="eastAsia"/>
        </w:rPr>
        <w:lastRenderedPageBreak/>
        <w:t xml:space="preserve">3.1 </w:t>
      </w:r>
      <w:r>
        <w:rPr>
          <w:rFonts w:hint="eastAsia"/>
        </w:rPr>
        <w:t>超过七成学科录取分数线持续走低</w:t>
      </w:r>
      <w:bookmarkEnd w:id="20"/>
      <w:bookmarkEnd w:id="21"/>
    </w:p>
    <w:p w:rsidR="007C3BAA" w:rsidRDefault="004A7A42" w:rsidP="00E447A4">
      <w:pPr>
        <w:spacing w:line="360" w:lineRule="auto"/>
        <w:rPr>
          <w:rFonts w:asciiTheme="minorEastAsia" w:hAnsiTheme="minorEastAsia"/>
          <w:sz w:val="28"/>
          <w:szCs w:val="28"/>
        </w:rPr>
      </w:pPr>
      <w:bookmarkStart w:id="22" w:name="_Toc19361"/>
      <w:r>
        <w:rPr>
          <w:rFonts w:asciiTheme="minorEastAsia" w:hAnsiTheme="minorEastAsia"/>
          <w:noProof/>
          <w:sz w:val="28"/>
          <w:szCs w:val="28"/>
        </w:rPr>
        <w:drawing>
          <wp:inline distT="0" distB="0" distL="0" distR="0">
            <wp:extent cx="5264217" cy="3051174"/>
            <wp:effectExtent l="19050" t="0" r="0" b="0"/>
            <wp:docPr id="17" name="图片 17" descr="13大学科分数线对比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大学科分数线对比图1"/>
                    <pic:cNvPicPr>
                      <a:picLocks noChangeAspect="1" noChangeArrowheads="1"/>
                    </pic:cNvPicPr>
                  </pic:nvPicPr>
                  <pic:blipFill>
                    <a:blip r:embed="rId31" cstate="print"/>
                    <a:stretch>
                      <a:fillRect/>
                    </a:stretch>
                  </pic:blipFill>
                  <pic:spPr>
                    <a:xfrm>
                      <a:off x="0" y="0"/>
                      <a:ext cx="5264217" cy="3051174"/>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图:硕士研究生部分学科录取分数线（总分）变化趋势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从图中可以看出，从2011年到2015年，学术型硕士各学科门类中，经济</w:t>
      </w:r>
      <w:r w:rsidR="004E66D4">
        <w:rPr>
          <w:rFonts w:asciiTheme="minorEastAsia" w:hAnsiTheme="minorEastAsia" w:hint="eastAsia"/>
          <w:sz w:val="28"/>
          <w:szCs w:val="28"/>
        </w:rPr>
        <w:t>学</w:t>
      </w:r>
      <w:r>
        <w:rPr>
          <w:rFonts w:asciiTheme="minorEastAsia" w:hAnsiTheme="minorEastAsia" w:hint="eastAsia"/>
          <w:sz w:val="28"/>
          <w:szCs w:val="28"/>
        </w:rPr>
        <w:t>、管理</w:t>
      </w:r>
      <w:r w:rsidR="004E66D4">
        <w:rPr>
          <w:rFonts w:asciiTheme="minorEastAsia" w:hAnsiTheme="minorEastAsia" w:hint="eastAsia"/>
          <w:sz w:val="28"/>
          <w:szCs w:val="28"/>
        </w:rPr>
        <w:t>学</w:t>
      </w:r>
      <w:r>
        <w:rPr>
          <w:rFonts w:asciiTheme="minorEastAsia" w:hAnsiTheme="minorEastAsia" w:hint="eastAsia"/>
          <w:sz w:val="28"/>
          <w:szCs w:val="28"/>
        </w:rPr>
        <w:t>、医学、法学等学科的录取分数线总分，均处于持续降低的趋势，根据教育部发布《</w:t>
      </w:r>
      <w:r>
        <w:rPr>
          <w:sz w:val="28"/>
        </w:rPr>
        <w:t>全国硕士研究生招生考试考生进入复试的初试成绩基本要求</w:t>
      </w:r>
      <w:r>
        <w:rPr>
          <w:rFonts w:asciiTheme="minorEastAsia" w:hAnsiTheme="minorEastAsia" w:hint="eastAsia"/>
          <w:sz w:val="28"/>
          <w:szCs w:val="28"/>
        </w:rPr>
        <w:t>》显示，仅有教育学、历史学两个学科复试分数线近五年来保持上涨趋势。</w:t>
      </w:r>
    </w:p>
    <w:p w:rsidR="00200CD1"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除了总分持续下降外，</w:t>
      </w:r>
      <w:r w:rsidRPr="00082FB6">
        <w:rPr>
          <w:rFonts w:asciiTheme="minorEastAsia" w:hAnsiTheme="minorEastAsia" w:hint="eastAsia"/>
          <w:color w:val="000000" w:themeColor="text1"/>
          <w:sz w:val="28"/>
          <w:szCs w:val="28"/>
        </w:rPr>
        <w:t>每个学科</w:t>
      </w:r>
      <w:r w:rsidR="00555757" w:rsidRPr="00082FB6">
        <w:rPr>
          <w:rFonts w:asciiTheme="minorEastAsia" w:hAnsiTheme="minorEastAsia" w:hint="eastAsia"/>
          <w:color w:val="000000" w:themeColor="text1"/>
          <w:sz w:val="28"/>
          <w:szCs w:val="28"/>
        </w:rPr>
        <w:t>门类</w:t>
      </w:r>
      <w:r w:rsidRPr="00082FB6">
        <w:rPr>
          <w:rFonts w:asciiTheme="minorEastAsia" w:hAnsiTheme="minorEastAsia" w:hint="eastAsia"/>
          <w:color w:val="000000" w:themeColor="text1"/>
          <w:sz w:val="28"/>
          <w:szCs w:val="28"/>
        </w:rPr>
        <w:t>的单科</w:t>
      </w:r>
      <w:r w:rsidR="00555757" w:rsidRPr="00082FB6">
        <w:rPr>
          <w:rFonts w:asciiTheme="minorEastAsia" w:hAnsiTheme="minorEastAsia" w:hint="eastAsia"/>
          <w:color w:val="000000" w:themeColor="text1"/>
          <w:sz w:val="28"/>
          <w:szCs w:val="28"/>
        </w:rPr>
        <w:t>录取</w:t>
      </w:r>
      <w:r w:rsidRPr="00082FB6">
        <w:rPr>
          <w:rFonts w:asciiTheme="minorEastAsia" w:hAnsiTheme="minorEastAsia" w:hint="eastAsia"/>
          <w:color w:val="000000" w:themeColor="text1"/>
          <w:sz w:val="28"/>
          <w:szCs w:val="28"/>
        </w:rPr>
        <w:t>分数线也不断下滑，</w:t>
      </w:r>
      <w:r>
        <w:rPr>
          <w:rFonts w:asciiTheme="minorEastAsia" w:hAnsiTheme="minorEastAsia" w:hint="eastAsia"/>
          <w:sz w:val="28"/>
          <w:szCs w:val="28"/>
        </w:rPr>
        <w:t>“满分=100”的单科</w:t>
      </w:r>
      <w:r w:rsidR="005908DB">
        <w:rPr>
          <w:rFonts w:asciiTheme="minorEastAsia" w:hAnsiTheme="minorEastAsia" w:hint="eastAsia"/>
          <w:sz w:val="28"/>
          <w:szCs w:val="28"/>
        </w:rPr>
        <w:t>录取</w:t>
      </w:r>
      <w:r>
        <w:rPr>
          <w:rFonts w:asciiTheme="minorEastAsia" w:hAnsiTheme="minorEastAsia" w:hint="eastAsia"/>
          <w:sz w:val="28"/>
          <w:szCs w:val="28"/>
        </w:rPr>
        <w:t>分数线</w:t>
      </w:r>
      <w:r w:rsidR="005908DB">
        <w:rPr>
          <w:rFonts w:asciiTheme="minorEastAsia" w:hAnsiTheme="minorEastAsia" w:hint="eastAsia"/>
          <w:sz w:val="28"/>
          <w:szCs w:val="28"/>
        </w:rPr>
        <w:t>许多</w:t>
      </w:r>
      <w:r>
        <w:rPr>
          <w:rFonts w:asciiTheme="minorEastAsia" w:hAnsiTheme="minorEastAsia" w:hint="eastAsia"/>
          <w:sz w:val="28"/>
          <w:szCs w:val="28"/>
        </w:rPr>
        <w:t>低至30多分。</w:t>
      </w:r>
    </w:p>
    <w:p w:rsidR="00200CD1" w:rsidRPr="005908DB" w:rsidRDefault="00200CD1" w:rsidP="00E447A4">
      <w:pPr>
        <w:spacing w:line="360" w:lineRule="auto"/>
        <w:rPr>
          <w:rFonts w:asciiTheme="minorEastAsia" w:hAnsiTheme="minorEastAsia"/>
          <w:sz w:val="28"/>
          <w:szCs w:val="28"/>
        </w:rPr>
      </w:pPr>
    </w:p>
    <w:p w:rsidR="0015130D" w:rsidRDefault="0007536D" w:rsidP="00E447A4">
      <w:pPr>
        <w:spacing w:line="360" w:lineRule="auto"/>
        <w:jc w:val="cente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4915259" cy="5167222"/>
            <wp:effectExtent l="19050" t="0" r="0" b="0"/>
            <wp:docPr id="3" name="图片 2" descr="分数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数线.jpg"/>
                    <pic:cNvPicPr/>
                  </pic:nvPicPr>
                  <pic:blipFill>
                    <a:blip r:embed="rId32" cstate="print"/>
                    <a:stretch>
                      <a:fillRect/>
                    </a:stretch>
                  </pic:blipFill>
                  <pic:spPr>
                    <a:xfrm>
                      <a:off x="0" y="0"/>
                      <a:ext cx="4913677" cy="5165559"/>
                    </a:xfrm>
                    <a:prstGeom prst="rect">
                      <a:avLst/>
                    </a:prstGeom>
                  </pic:spPr>
                </pic:pic>
              </a:graphicData>
            </a:graphic>
          </wp:inline>
        </w:drawing>
      </w:r>
    </w:p>
    <w:p w:rsidR="007C3BAA" w:rsidRDefault="00AB508B" w:rsidP="00E447A4">
      <w:pPr>
        <w:spacing w:line="360" w:lineRule="auto"/>
        <w:ind w:firstLineChars="200" w:firstLine="560"/>
        <w:jc w:val="left"/>
        <w:rPr>
          <w:rFonts w:asciiTheme="minorEastAsia" w:hAnsiTheme="minorEastAsia"/>
          <w:sz w:val="28"/>
          <w:szCs w:val="28"/>
        </w:rPr>
      </w:pPr>
      <w:r>
        <w:rPr>
          <w:rFonts w:asciiTheme="minorEastAsia" w:hAnsiTheme="minorEastAsia" w:hint="eastAsia"/>
          <w:sz w:val="28"/>
          <w:szCs w:val="28"/>
        </w:rPr>
        <w:t>从教育部公布的《2015年</w:t>
      </w:r>
      <w:r w:rsidRPr="00AB508B">
        <w:rPr>
          <w:rStyle w:val="a8"/>
          <w:b w:val="0"/>
          <w:sz w:val="28"/>
          <w:szCs w:val="28"/>
        </w:rPr>
        <w:t>全国硕士研究生招生考试考生进入复试的初试成绩基本要求</w:t>
      </w:r>
      <w:r w:rsidR="00F26DA9">
        <w:rPr>
          <w:rStyle w:val="a8"/>
          <w:rFonts w:hint="eastAsia"/>
          <w:b w:val="0"/>
          <w:sz w:val="28"/>
          <w:szCs w:val="28"/>
        </w:rPr>
        <w:t>（</w:t>
      </w:r>
      <w:r w:rsidRPr="00AB508B">
        <w:rPr>
          <w:rStyle w:val="a8"/>
          <w:b w:val="0"/>
          <w:sz w:val="28"/>
          <w:szCs w:val="28"/>
        </w:rPr>
        <w:t>学术型学位类</w:t>
      </w:r>
      <w:r w:rsidR="00F26DA9">
        <w:rPr>
          <w:rStyle w:val="a8"/>
          <w:rFonts w:hint="eastAsia"/>
          <w:b w:val="0"/>
          <w:sz w:val="28"/>
          <w:szCs w:val="28"/>
        </w:rPr>
        <w:t>）</w:t>
      </w:r>
      <w:r>
        <w:rPr>
          <w:rStyle w:val="a8"/>
          <w:rFonts w:hint="eastAsia"/>
          <w:b w:val="0"/>
          <w:sz w:val="28"/>
          <w:szCs w:val="28"/>
        </w:rPr>
        <w:t>》可以看出</w:t>
      </w:r>
      <w:r w:rsidR="00555757">
        <w:rPr>
          <w:rStyle w:val="a8"/>
          <w:rFonts w:hint="eastAsia"/>
          <w:b w:val="0"/>
          <w:sz w:val="28"/>
          <w:szCs w:val="28"/>
        </w:rPr>
        <w:t>，</w:t>
      </w:r>
      <w:r>
        <w:rPr>
          <w:rStyle w:val="a8"/>
          <w:rFonts w:hint="eastAsia"/>
          <w:b w:val="0"/>
          <w:sz w:val="28"/>
          <w:szCs w:val="28"/>
        </w:rPr>
        <w:t>大约</w:t>
      </w:r>
      <w:r>
        <w:rPr>
          <w:rStyle w:val="a8"/>
          <w:rFonts w:hint="eastAsia"/>
          <w:b w:val="0"/>
          <w:sz w:val="28"/>
          <w:szCs w:val="28"/>
        </w:rPr>
        <w:t>70%</w:t>
      </w:r>
      <w:r>
        <w:rPr>
          <w:rStyle w:val="a8"/>
          <w:rFonts w:hint="eastAsia"/>
          <w:b w:val="0"/>
          <w:sz w:val="28"/>
          <w:szCs w:val="28"/>
        </w:rPr>
        <w:t>的学科门类单科</w:t>
      </w:r>
      <w:r w:rsidRPr="00AB508B">
        <w:rPr>
          <w:rStyle w:val="a8"/>
          <w:rFonts w:hint="eastAsia"/>
          <w:b w:val="0"/>
          <w:sz w:val="24"/>
          <w:szCs w:val="28"/>
        </w:rPr>
        <w:t>（满分</w:t>
      </w:r>
      <w:r w:rsidRPr="00AB508B">
        <w:rPr>
          <w:rStyle w:val="a8"/>
          <w:rFonts w:hint="eastAsia"/>
          <w:b w:val="0"/>
          <w:sz w:val="24"/>
          <w:szCs w:val="28"/>
        </w:rPr>
        <w:t>=100</w:t>
      </w:r>
      <w:r w:rsidRPr="00AB508B">
        <w:rPr>
          <w:rStyle w:val="a8"/>
          <w:rFonts w:hint="eastAsia"/>
          <w:b w:val="0"/>
          <w:sz w:val="24"/>
          <w:szCs w:val="28"/>
        </w:rPr>
        <w:t>）</w:t>
      </w:r>
      <w:r>
        <w:rPr>
          <w:rStyle w:val="a8"/>
          <w:rFonts w:hint="eastAsia"/>
          <w:b w:val="0"/>
          <w:sz w:val="28"/>
          <w:szCs w:val="28"/>
        </w:rPr>
        <w:t>分数线为</w:t>
      </w:r>
      <w:r>
        <w:rPr>
          <w:rStyle w:val="a8"/>
          <w:rFonts w:hint="eastAsia"/>
          <w:b w:val="0"/>
          <w:sz w:val="28"/>
          <w:szCs w:val="28"/>
        </w:rPr>
        <w:t>30</w:t>
      </w:r>
      <w:r>
        <w:rPr>
          <w:rStyle w:val="a8"/>
          <w:rFonts w:hint="eastAsia"/>
          <w:b w:val="0"/>
          <w:sz w:val="28"/>
          <w:szCs w:val="28"/>
        </w:rPr>
        <w:t>多分</w:t>
      </w:r>
      <w:r w:rsidR="00555757">
        <w:rPr>
          <w:rStyle w:val="a8"/>
          <w:rFonts w:hint="eastAsia"/>
          <w:b w:val="0"/>
          <w:sz w:val="28"/>
          <w:szCs w:val="28"/>
        </w:rPr>
        <w:t>，</w:t>
      </w:r>
      <w:r w:rsidR="00555757">
        <w:rPr>
          <w:rStyle w:val="a8"/>
          <w:rFonts w:hint="eastAsia"/>
          <w:b w:val="0"/>
          <w:sz w:val="28"/>
          <w:szCs w:val="28"/>
        </w:rPr>
        <w:t>B</w:t>
      </w:r>
      <w:r w:rsidR="00555757">
        <w:rPr>
          <w:rStyle w:val="a8"/>
          <w:rFonts w:hint="eastAsia"/>
          <w:b w:val="0"/>
          <w:sz w:val="28"/>
          <w:szCs w:val="28"/>
        </w:rPr>
        <w:t>类考生的复试分数线甚至更低。</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589780" cy="2752090"/>
            <wp:effectExtent l="19050" t="0" r="1270" b="0"/>
            <wp:docPr id="18" name="图片 18" descr="理学单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理学单科"/>
                    <pic:cNvPicPr>
                      <a:picLocks noChangeAspect="1" noChangeArrowheads="1"/>
                    </pic:cNvPicPr>
                  </pic:nvPicPr>
                  <pic:blipFill>
                    <a:blip r:embed="rId33" cstate="print"/>
                    <a:srcRect/>
                    <a:stretch>
                      <a:fillRect/>
                    </a:stretch>
                  </pic:blipFill>
                  <pic:spPr>
                    <a:xfrm>
                      <a:off x="0" y="0"/>
                      <a:ext cx="4589780" cy="275209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图：理学单科（满分=100）录取分数线变化</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 xml:space="preserve">如图所示，理学单科（满分=100）录取分数线近三年呈现急剧下滑的趋势，到2015年录取分数线已经跌落至36分。 </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589780" cy="2752090"/>
            <wp:effectExtent l="19050" t="0" r="1270" b="0"/>
            <wp:docPr id="19" name="图片 19" descr="经济学单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经济学单科"/>
                    <pic:cNvPicPr>
                      <a:picLocks noChangeAspect="1" noChangeArrowheads="1"/>
                    </pic:cNvPicPr>
                  </pic:nvPicPr>
                  <pic:blipFill>
                    <a:blip r:embed="rId34" cstate="print"/>
                    <a:srcRect/>
                    <a:stretch>
                      <a:fillRect/>
                    </a:stretch>
                  </pic:blipFill>
                  <pic:spPr>
                    <a:xfrm>
                      <a:off x="0" y="0"/>
                      <a:ext cx="4589780" cy="2752090"/>
                    </a:xfrm>
                    <a:prstGeom prst="rect">
                      <a:avLst/>
                    </a:prstGeom>
                    <a:noFill/>
                    <a:ln w="9525">
                      <a:noFill/>
                      <a:miter lim="800000"/>
                      <a:headEnd/>
                      <a:tailEnd/>
                    </a:ln>
                  </pic:spPr>
                </pic:pic>
              </a:graphicData>
            </a:graphic>
          </wp:inline>
        </w:drawing>
      </w:r>
    </w:p>
    <w:p w:rsidR="007C3BAA" w:rsidRDefault="007C3BAA" w:rsidP="00E447A4">
      <w:pPr>
        <w:spacing w:line="360" w:lineRule="auto"/>
        <w:ind w:firstLineChars="200" w:firstLine="560"/>
        <w:rPr>
          <w:rFonts w:asciiTheme="minorEastAsia" w:hAnsiTheme="minorEastAsia"/>
          <w:sz w:val="28"/>
          <w:szCs w:val="28"/>
        </w:rPr>
      </w:pP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589780" cy="2752090"/>
            <wp:effectExtent l="19050" t="0" r="1270" b="0"/>
            <wp:docPr id="20" name="图片 20" descr="管理学单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管理学单科"/>
                    <pic:cNvPicPr>
                      <a:picLocks noChangeAspect="1" noChangeArrowheads="1"/>
                    </pic:cNvPicPr>
                  </pic:nvPicPr>
                  <pic:blipFill>
                    <a:blip r:embed="rId35" cstate="print"/>
                    <a:srcRect/>
                    <a:stretch>
                      <a:fillRect/>
                    </a:stretch>
                  </pic:blipFill>
                  <pic:spPr>
                    <a:xfrm>
                      <a:off x="0" y="0"/>
                      <a:ext cx="4589780" cy="275209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图：经济</w:t>
      </w:r>
      <w:r w:rsidR="004E66D4">
        <w:rPr>
          <w:rFonts w:asciiTheme="minorEastAsia" w:hAnsiTheme="minorEastAsia" w:hint="eastAsia"/>
          <w:sz w:val="28"/>
          <w:szCs w:val="28"/>
        </w:rPr>
        <w:t>学</w:t>
      </w:r>
      <w:r>
        <w:rPr>
          <w:rFonts w:asciiTheme="minorEastAsia" w:hAnsiTheme="minorEastAsia" w:hint="eastAsia"/>
          <w:sz w:val="28"/>
          <w:szCs w:val="28"/>
        </w:rPr>
        <w:t>、管理学单科（满分=100）录取分数线变化</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经管类专业一直是研究生报考热门、集中的学科，也是录取分数线较高的学科，然而单科（满分=100）录取分数线也没有脱离下降的趋势。从2011年到2015年，管理学单科分数线从55分降至46分，经济学单科分数线线从55分降至45分。</w:t>
      </w:r>
    </w:p>
    <w:p w:rsidR="007C3BAA" w:rsidRDefault="004A7A42" w:rsidP="00E447A4">
      <w:pPr>
        <w:pStyle w:val="3"/>
        <w:spacing w:line="360" w:lineRule="auto"/>
      </w:pPr>
      <w:bookmarkStart w:id="23" w:name="_Toc438722734"/>
      <w:r>
        <w:rPr>
          <w:rFonts w:hint="eastAsia"/>
        </w:rPr>
        <w:t xml:space="preserve">3.2 </w:t>
      </w:r>
      <w:r>
        <w:rPr>
          <w:rFonts w:hint="eastAsia"/>
        </w:rPr>
        <w:t>计划报考</w:t>
      </w:r>
      <w:r>
        <w:rPr>
          <w:rFonts w:hint="eastAsia"/>
        </w:rPr>
        <w:t>TOP10</w:t>
      </w:r>
      <w:r>
        <w:rPr>
          <w:rFonts w:hint="eastAsia"/>
        </w:rPr>
        <w:t>专业中</w:t>
      </w:r>
      <w:r>
        <w:rPr>
          <w:rFonts w:hint="eastAsia"/>
        </w:rPr>
        <w:t>70%</w:t>
      </w:r>
      <w:r>
        <w:rPr>
          <w:rFonts w:hint="eastAsia"/>
        </w:rPr>
        <w:t>为社科专业</w:t>
      </w:r>
      <w:bookmarkEnd w:id="22"/>
      <w:bookmarkEnd w:id="23"/>
    </w:p>
    <w:p w:rsidR="007C3BAA" w:rsidRDefault="00BF6B8D" w:rsidP="00E447A4">
      <w:pPr>
        <w:spacing w:line="360" w:lineRule="auto"/>
        <w:jc w:val="center"/>
        <w:rPr>
          <w:rFonts w:asciiTheme="minorEastAsia" w:hAnsiTheme="minorEastAsia"/>
          <w:sz w:val="28"/>
          <w:szCs w:val="28"/>
        </w:rPr>
      </w:pPr>
      <w:r>
        <w:rPr>
          <w:rFonts w:asciiTheme="minorEastAsia" w:hAnsiTheme="minorEastAsia"/>
          <w:noProof/>
          <w:sz w:val="28"/>
          <w:szCs w:val="28"/>
        </w:rPr>
        <w:pict>
          <v:shapetype id="_x0000_t202" coordsize="21600,21600" o:spt="202" path="m,l,21600r21600,l21600,xe">
            <v:stroke joinstyle="miter"/>
            <v:path gradientshapeok="t" o:connecttype="rect"/>
          </v:shapetype>
          <v:shape id="_x0000_s1030" type="#_x0000_t202" style="position:absolute;left:0;text-align:left;margin-left:290.4pt;margin-top:190.55pt;width:91.45pt;height:20.85pt;z-index:251664384;mso-width-relative:margin;mso-height-relative:margin" stroked="f">
            <v:textbox>
              <w:txbxContent>
                <w:p w:rsidR="00FE5CD5" w:rsidRDefault="00FE5CD5">
                  <w:r>
                    <w:rPr>
                      <w:rFonts w:hint="eastAsia"/>
                    </w:rPr>
                    <w:t>样本量：</w:t>
                  </w:r>
                  <w:r>
                    <w:rPr>
                      <w:rFonts w:hint="eastAsia"/>
                    </w:rPr>
                    <w:t>3</w:t>
                  </w:r>
                  <w:r w:rsidR="009C44C1">
                    <w:rPr>
                      <w:rFonts w:hint="eastAsia"/>
                    </w:rPr>
                    <w:t>2</w:t>
                  </w:r>
                  <w:r>
                    <w:rPr>
                      <w:rFonts w:hint="eastAsia"/>
                    </w:rPr>
                    <w:t>万</w:t>
                  </w:r>
                </w:p>
              </w:txbxContent>
            </v:textbox>
          </v:shape>
        </w:pict>
      </w:r>
      <w:r w:rsidR="004A7A42">
        <w:rPr>
          <w:rFonts w:asciiTheme="minorEastAsia" w:hAnsiTheme="minorEastAsia"/>
          <w:noProof/>
          <w:sz w:val="28"/>
          <w:szCs w:val="28"/>
        </w:rPr>
        <w:drawing>
          <wp:inline distT="0" distB="0" distL="0" distR="0">
            <wp:extent cx="4589780" cy="2675784"/>
            <wp:effectExtent l="19050" t="0" r="1270" b="0"/>
            <wp:docPr id="21" name="图片 15" descr="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TOP10"/>
                    <pic:cNvPicPr>
                      <a:picLocks noChangeAspect="1" noChangeArrowheads="1"/>
                    </pic:cNvPicPr>
                  </pic:nvPicPr>
                  <pic:blipFill>
                    <a:blip r:embed="rId36" cstate="print"/>
                    <a:stretch>
                      <a:fillRect/>
                    </a:stretch>
                  </pic:blipFill>
                  <pic:spPr>
                    <a:xfrm>
                      <a:off x="0" y="0"/>
                      <a:ext cx="4589780" cy="2675784"/>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hAnsiTheme="minorEastAsia" w:hint="eastAsia"/>
          <w:sz w:val="28"/>
          <w:szCs w:val="28"/>
        </w:rPr>
        <w:t>图：研究生计划报考专业TOP10</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lastRenderedPageBreak/>
        <w:t>根据中国教育在线全国研究生志愿采集系统</w:t>
      </w:r>
      <w:r w:rsidR="00CA36BD">
        <w:rPr>
          <w:rFonts w:asciiTheme="minorEastAsia" w:hAnsiTheme="minorEastAsia" w:hint="eastAsia"/>
          <w:sz w:val="28"/>
          <w:szCs w:val="28"/>
        </w:rPr>
        <w:t>收集的3</w:t>
      </w:r>
      <w:r w:rsidR="009C44C1">
        <w:rPr>
          <w:rFonts w:asciiTheme="minorEastAsia" w:hAnsiTheme="minorEastAsia" w:hint="eastAsia"/>
          <w:sz w:val="28"/>
          <w:szCs w:val="28"/>
        </w:rPr>
        <w:t>2</w:t>
      </w:r>
      <w:r w:rsidR="00CA36BD">
        <w:rPr>
          <w:rFonts w:asciiTheme="minorEastAsia" w:hAnsiTheme="minorEastAsia" w:hint="eastAsia"/>
          <w:sz w:val="28"/>
          <w:szCs w:val="28"/>
        </w:rPr>
        <w:t>万人调查</w:t>
      </w:r>
      <w:r>
        <w:rPr>
          <w:rFonts w:asciiTheme="minorEastAsia" w:hAnsiTheme="minorEastAsia" w:hint="eastAsia"/>
          <w:sz w:val="28"/>
          <w:szCs w:val="28"/>
        </w:rPr>
        <w:t>数据显示，</w:t>
      </w:r>
      <w:r w:rsidR="00B07BF1">
        <w:rPr>
          <w:rFonts w:asciiTheme="minorEastAsia" w:hAnsiTheme="minorEastAsia" w:hint="eastAsia"/>
          <w:sz w:val="28"/>
          <w:szCs w:val="28"/>
        </w:rPr>
        <w:t>社</w:t>
      </w:r>
      <w:r>
        <w:rPr>
          <w:rFonts w:asciiTheme="minorEastAsia" w:hAnsiTheme="minorEastAsia" w:hint="eastAsia"/>
          <w:sz w:val="28"/>
          <w:szCs w:val="28"/>
        </w:rPr>
        <w:t>科类专业在研究生计划报考专业中占据非常大的比重，热度排行TOP10的考研专业中，仅管理学和经济学</w:t>
      </w:r>
      <w:r w:rsidR="00D13683">
        <w:rPr>
          <w:rFonts w:asciiTheme="minorEastAsia" w:hAnsiTheme="minorEastAsia" w:hint="eastAsia"/>
          <w:sz w:val="28"/>
          <w:szCs w:val="28"/>
        </w:rPr>
        <w:t>两类</w:t>
      </w:r>
      <w:r w:rsidR="00762E46">
        <w:rPr>
          <w:rFonts w:asciiTheme="minorEastAsia" w:hAnsiTheme="minorEastAsia" w:hint="eastAsia"/>
          <w:sz w:val="28"/>
          <w:szCs w:val="28"/>
        </w:rPr>
        <w:t>就占据约70%</w:t>
      </w:r>
      <w:r>
        <w:rPr>
          <w:rFonts w:asciiTheme="minorEastAsia" w:hAnsiTheme="minorEastAsia" w:hint="eastAsia"/>
          <w:sz w:val="28"/>
          <w:szCs w:val="28"/>
        </w:rPr>
        <w:t xml:space="preserve">。 </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另外，从各省份公布的2016年</w:t>
      </w:r>
      <w:r w:rsidR="004E66D4">
        <w:rPr>
          <w:rFonts w:asciiTheme="minorEastAsia" w:hAnsiTheme="minorEastAsia" w:hint="eastAsia"/>
          <w:sz w:val="28"/>
          <w:szCs w:val="28"/>
        </w:rPr>
        <w:t>硕士</w:t>
      </w:r>
      <w:r>
        <w:rPr>
          <w:rFonts w:asciiTheme="minorEastAsia" w:hAnsiTheme="minorEastAsia" w:hint="eastAsia"/>
          <w:sz w:val="28"/>
          <w:szCs w:val="28"/>
        </w:rPr>
        <w:t>研究生报考数据来看，工商管理专业、会计专业、金融等专业报考人数居多。</w:t>
      </w:r>
    </w:p>
    <w:p w:rsidR="007C3BAA" w:rsidRDefault="004A7A42" w:rsidP="00E447A4">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4589780" cy="2752090"/>
            <wp:effectExtent l="19050" t="0" r="1270" b="0"/>
            <wp:docPr id="22" name="图片 16" descr="北京报考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北京报考专业"/>
                    <pic:cNvPicPr>
                      <a:picLocks noChangeAspect="1" noChangeArrowheads="1"/>
                    </pic:cNvPicPr>
                  </pic:nvPicPr>
                  <pic:blipFill>
                    <a:blip r:embed="rId37" cstate="print"/>
                    <a:srcRect/>
                    <a:stretch>
                      <a:fillRect/>
                    </a:stretch>
                  </pic:blipFill>
                  <pic:spPr>
                    <a:xfrm>
                      <a:off x="0" y="0"/>
                      <a:ext cx="4589780" cy="2752090"/>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hAnsiTheme="minorEastAsia" w:hint="eastAsia"/>
          <w:sz w:val="28"/>
          <w:szCs w:val="28"/>
        </w:rPr>
        <w:t>图：北京地区报考人数排名前三的专业</w:t>
      </w:r>
    </w:p>
    <w:p w:rsidR="007C3BAA" w:rsidRDefault="007C3BAA" w:rsidP="00E447A4">
      <w:pPr>
        <w:spacing w:line="360" w:lineRule="auto"/>
        <w:ind w:firstLineChars="200" w:firstLine="560"/>
        <w:rPr>
          <w:rFonts w:asciiTheme="minorEastAsia" w:eastAsiaTheme="minorEastAsia" w:hAnsiTheme="minorEastAsia"/>
          <w:sz w:val="28"/>
          <w:szCs w:val="28"/>
        </w:rPr>
      </w:pP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其中北京地区报考排前三位的专业为工商管理、会计、法律硕士（非法学），占总人数的12.4%。金融、公共管理、计算机科学与技术分列其后。</w:t>
      </w:r>
    </w:p>
    <w:p w:rsidR="007C3BAA" w:rsidRDefault="004A7A42" w:rsidP="00E447A4">
      <w:pPr>
        <w:pStyle w:val="3"/>
        <w:spacing w:line="360" w:lineRule="auto"/>
      </w:pPr>
      <w:bookmarkStart w:id="24" w:name="_Toc15812"/>
      <w:bookmarkStart w:id="25" w:name="_Toc438722735"/>
      <w:r>
        <w:rPr>
          <w:rFonts w:hint="eastAsia"/>
        </w:rPr>
        <w:lastRenderedPageBreak/>
        <w:t xml:space="preserve">3.3 </w:t>
      </w:r>
      <w:r>
        <w:rPr>
          <w:rFonts w:hint="eastAsia"/>
        </w:rPr>
        <w:t>理工类专业录取分数线远低于</w:t>
      </w:r>
      <w:r w:rsidR="006A1A3D">
        <w:rPr>
          <w:rFonts w:hint="eastAsia"/>
        </w:rPr>
        <w:t>社科</w:t>
      </w:r>
      <w:r>
        <w:rPr>
          <w:rFonts w:hint="eastAsia"/>
        </w:rPr>
        <w:t>类</w:t>
      </w:r>
      <w:bookmarkEnd w:id="24"/>
      <w:bookmarkEnd w:id="25"/>
    </w:p>
    <w:p w:rsidR="007C3BAA" w:rsidRDefault="004A7A42" w:rsidP="00E447A4">
      <w:pPr>
        <w:spacing w:line="360" w:lineRule="auto"/>
        <w:jc w:val="center"/>
        <w:rPr>
          <w:rFonts w:asciiTheme="minorEastAsia" w:hAnsiTheme="minorEastAsia"/>
          <w:sz w:val="28"/>
          <w:szCs w:val="28"/>
        </w:rPr>
      </w:pPr>
      <w:r>
        <w:rPr>
          <w:rFonts w:asciiTheme="minorEastAsia" w:hAnsiTheme="minorEastAsia"/>
          <w:noProof/>
          <w:sz w:val="28"/>
          <w:szCs w:val="28"/>
        </w:rPr>
        <w:drawing>
          <wp:inline distT="0" distB="0" distL="0" distR="0">
            <wp:extent cx="4574163" cy="2752090"/>
            <wp:effectExtent l="19050" t="0" r="0" b="0"/>
            <wp:docPr id="23" name="图片 17" descr="文科VS理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文科VS理科"/>
                    <pic:cNvPicPr>
                      <a:picLocks noChangeAspect="1" noChangeArrowheads="1"/>
                    </pic:cNvPicPr>
                  </pic:nvPicPr>
                  <pic:blipFill>
                    <a:blip r:embed="rId38" cstate="print"/>
                    <a:stretch>
                      <a:fillRect/>
                    </a:stretch>
                  </pic:blipFill>
                  <pic:spPr>
                    <a:xfrm>
                      <a:off x="0" y="0"/>
                      <a:ext cx="4574163" cy="2752090"/>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hAnsiTheme="minorEastAsia" w:hint="eastAsia"/>
          <w:sz w:val="28"/>
          <w:szCs w:val="28"/>
        </w:rPr>
        <w:t>图：</w:t>
      </w:r>
      <w:r w:rsidR="006A1A3D">
        <w:rPr>
          <w:rFonts w:asciiTheme="minorEastAsia" w:hAnsiTheme="minorEastAsia" w:hint="eastAsia"/>
          <w:sz w:val="28"/>
          <w:szCs w:val="28"/>
        </w:rPr>
        <w:t>社科</w:t>
      </w:r>
      <w:r>
        <w:rPr>
          <w:rFonts w:asciiTheme="minorEastAsia" w:hAnsiTheme="minorEastAsia" w:hint="eastAsia"/>
          <w:sz w:val="28"/>
          <w:szCs w:val="28"/>
        </w:rPr>
        <w:t>类与</w:t>
      </w:r>
      <w:r w:rsidR="00A26163">
        <w:rPr>
          <w:rFonts w:asciiTheme="minorEastAsia" w:hAnsiTheme="minorEastAsia" w:hint="eastAsia"/>
          <w:sz w:val="28"/>
          <w:szCs w:val="28"/>
        </w:rPr>
        <w:t>理工</w:t>
      </w:r>
      <w:r>
        <w:rPr>
          <w:rFonts w:asciiTheme="minorEastAsia" w:hAnsiTheme="minorEastAsia" w:hint="eastAsia"/>
          <w:sz w:val="28"/>
          <w:szCs w:val="28"/>
        </w:rPr>
        <w:t>类录取分数线对比</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如上图所示，理学、工学类的录取分数线比</w:t>
      </w:r>
      <w:r w:rsidR="0095468B">
        <w:rPr>
          <w:rFonts w:asciiTheme="minorEastAsia" w:hAnsiTheme="minorEastAsia" w:hint="eastAsia"/>
          <w:sz w:val="28"/>
          <w:szCs w:val="28"/>
        </w:rPr>
        <w:t>文学</w:t>
      </w:r>
      <w:r>
        <w:rPr>
          <w:rFonts w:asciiTheme="minorEastAsia" w:hAnsiTheme="minorEastAsia" w:hint="eastAsia"/>
          <w:sz w:val="28"/>
          <w:szCs w:val="28"/>
        </w:rPr>
        <w:t>、管理学要低很多。</w:t>
      </w:r>
      <w:r w:rsidR="0095468B">
        <w:rPr>
          <w:rFonts w:asciiTheme="minorEastAsia" w:hAnsiTheme="minorEastAsia" w:hint="eastAsia"/>
          <w:sz w:val="28"/>
          <w:szCs w:val="28"/>
        </w:rPr>
        <w:t>社科</w:t>
      </w:r>
      <w:r>
        <w:rPr>
          <w:rFonts w:asciiTheme="minorEastAsia" w:hAnsiTheme="minorEastAsia" w:hint="eastAsia"/>
          <w:sz w:val="28"/>
          <w:szCs w:val="28"/>
        </w:rPr>
        <w:t>类专业一直都是考生报考的热门专业。</w:t>
      </w:r>
    </w:p>
    <w:p w:rsidR="004A3583" w:rsidRDefault="004A3583" w:rsidP="00E447A4">
      <w:pPr>
        <w:pStyle w:val="3"/>
        <w:spacing w:line="360" w:lineRule="auto"/>
      </w:pPr>
      <w:bookmarkStart w:id="26" w:name="_Toc438722736"/>
      <w:r>
        <w:rPr>
          <w:rFonts w:hint="eastAsia"/>
        </w:rPr>
        <w:t>3.4</w:t>
      </w:r>
      <w:r w:rsidR="00481A67">
        <w:rPr>
          <w:rFonts w:hint="eastAsia"/>
        </w:rPr>
        <w:t xml:space="preserve"> </w:t>
      </w:r>
      <w:r w:rsidR="0095468B">
        <w:rPr>
          <w:rFonts w:hint="eastAsia"/>
        </w:rPr>
        <w:t>硕士</w:t>
      </w:r>
      <w:r>
        <w:rPr>
          <w:rFonts w:hint="eastAsia"/>
        </w:rPr>
        <w:t>研究生</w:t>
      </w:r>
      <w:r w:rsidR="001F175E">
        <w:rPr>
          <w:rFonts w:hint="eastAsia"/>
        </w:rPr>
        <w:t>各</w:t>
      </w:r>
      <w:r w:rsidR="00481A67">
        <w:rPr>
          <w:rFonts w:hint="eastAsia"/>
        </w:rPr>
        <w:t>学科</w:t>
      </w:r>
      <w:r>
        <w:rPr>
          <w:rFonts w:hint="eastAsia"/>
        </w:rPr>
        <w:t>报录比不均衡</w:t>
      </w:r>
      <w:bookmarkEnd w:id="26"/>
    </w:p>
    <w:p w:rsidR="00A91F10" w:rsidRDefault="004A3583"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根据教育部数据，</w:t>
      </w:r>
      <w:r w:rsidR="00DD10EE">
        <w:rPr>
          <w:rFonts w:asciiTheme="minorEastAsia" w:hAnsiTheme="minorEastAsia" w:hint="eastAsia"/>
          <w:sz w:val="28"/>
          <w:szCs w:val="28"/>
        </w:rPr>
        <w:t>全国</w:t>
      </w:r>
      <w:r w:rsidR="00032164">
        <w:rPr>
          <w:rFonts w:asciiTheme="minorEastAsia" w:hAnsiTheme="minorEastAsia" w:hint="eastAsia"/>
          <w:sz w:val="28"/>
          <w:szCs w:val="28"/>
        </w:rPr>
        <w:t>普通高校</w:t>
      </w:r>
      <w:r w:rsidR="00A91F10">
        <w:rPr>
          <w:rFonts w:asciiTheme="minorEastAsia" w:hAnsiTheme="minorEastAsia" w:hint="eastAsia"/>
          <w:sz w:val="28"/>
          <w:szCs w:val="28"/>
        </w:rPr>
        <w:t>理工类</w:t>
      </w:r>
      <w:r w:rsidR="00032164">
        <w:rPr>
          <w:rFonts w:asciiTheme="minorEastAsia" w:hAnsiTheme="minorEastAsia" w:hint="eastAsia"/>
          <w:sz w:val="28"/>
          <w:szCs w:val="28"/>
        </w:rPr>
        <w:t>研究生</w:t>
      </w:r>
      <w:r w:rsidR="00A91F10">
        <w:rPr>
          <w:rFonts w:asciiTheme="minorEastAsia" w:hAnsiTheme="minorEastAsia" w:hint="eastAsia"/>
          <w:sz w:val="28"/>
          <w:szCs w:val="28"/>
        </w:rPr>
        <w:t>的招生</w:t>
      </w:r>
      <w:r w:rsidR="00732E2C">
        <w:rPr>
          <w:rFonts w:asciiTheme="minorEastAsia" w:hAnsiTheme="minorEastAsia" w:hint="eastAsia"/>
          <w:sz w:val="28"/>
          <w:szCs w:val="28"/>
        </w:rPr>
        <w:t>人数</w:t>
      </w:r>
      <w:r w:rsidR="00A91F10">
        <w:rPr>
          <w:rFonts w:asciiTheme="minorEastAsia" w:hAnsiTheme="minorEastAsia" w:hint="eastAsia"/>
          <w:sz w:val="28"/>
          <w:szCs w:val="28"/>
        </w:rPr>
        <w:t>明显</w:t>
      </w:r>
      <w:r w:rsidR="002A3AA4">
        <w:rPr>
          <w:rFonts w:asciiTheme="minorEastAsia" w:hAnsiTheme="minorEastAsia" w:hint="eastAsia"/>
          <w:sz w:val="28"/>
          <w:szCs w:val="28"/>
        </w:rPr>
        <w:t>高</w:t>
      </w:r>
      <w:r w:rsidR="00A91F10">
        <w:rPr>
          <w:rFonts w:asciiTheme="minorEastAsia" w:hAnsiTheme="minorEastAsia" w:hint="eastAsia"/>
          <w:sz w:val="28"/>
          <w:szCs w:val="28"/>
        </w:rPr>
        <w:t>于社科类，但实际理工类专业的报考情况并不乐观</w:t>
      </w:r>
      <w:r w:rsidR="002A3AA4">
        <w:rPr>
          <w:rFonts w:asciiTheme="minorEastAsia" w:hAnsiTheme="minorEastAsia" w:hint="eastAsia"/>
          <w:sz w:val="28"/>
          <w:szCs w:val="28"/>
        </w:rPr>
        <w:t>，</w:t>
      </w:r>
      <w:r w:rsidR="00A91F10">
        <w:rPr>
          <w:rFonts w:asciiTheme="minorEastAsia" w:hAnsiTheme="minorEastAsia" w:hint="eastAsia"/>
          <w:sz w:val="28"/>
          <w:szCs w:val="28"/>
        </w:rPr>
        <w:t>经济学、管理学</w:t>
      </w:r>
      <w:r w:rsidR="00D974D5">
        <w:rPr>
          <w:rFonts w:asciiTheme="minorEastAsia" w:hAnsiTheme="minorEastAsia" w:hint="eastAsia"/>
          <w:sz w:val="28"/>
          <w:szCs w:val="28"/>
        </w:rPr>
        <w:t>等社科类</w:t>
      </w:r>
      <w:r w:rsidR="00A91F10">
        <w:rPr>
          <w:rFonts w:asciiTheme="minorEastAsia" w:hAnsiTheme="minorEastAsia" w:hint="eastAsia"/>
          <w:sz w:val="28"/>
          <w:szCs w:val="28"/>
        </w:rPr>
        <w:t>专业</w:t>
      </w:r>
      <w:r w:rsidR="002A3AA4">
        <w:rPr>
          <w:rFonts w:asciiTheme="minorEastAsia" w:hAnsiTheme="minorEastAsia" w:hint="eastAsia"/>
          <w:sz w:val="28"/>
          <w:szCs w:val="28"/>
        </w:rPr>
        <w:t>近年来</w:t>
      </w:r>
      <w:r w:rsidR="001A0D8C">
        <w:rPr>
          <w:rFonts w:asciiTheme="minorEastAsia" w:hAnsiTheme="minorEastAsia" w:hint="eastAsia"/>
          <w:sz w:val="28"/>
          <w:szCs w:val="28"/>
        </w:rPr>
        <w:t>报考</w:t>
      </w:r>
      <w:r w:rsidR="00A91F10">
        <w:rPr>
          <w:rFonts w:asciiTheme="minorEastAsia" w:hAnsiTheme="minorEastAsia" w:hint="eastAsia"/>
          <w:sz w:val="28"/>
          <w:szCs w:val="28"/>
        </w:rPr>
        <w:t>热度持续高涨，其报录比居高不下。</w:t>
      </w:r>
    </w:p>
    <w:p w:rsidR="001642CA" w:rsidRDefault="0013545E" w:rsidP="00E447A4">
      <w:pPr>
        <w:spacing w:line="360" w:lineRule="auto"/>
        <w:jc w:val="center"/>
        <w:rPr>
          <w:rFonts w:asciiTheme="minorEastAsia" w:hAnsiTheme="minorEastAsia"/>
          <w:sz w:val="28"/>
          <w:szCs w:val="28"/>
        </w:rPr>
      </w:pPr>
      <w:r>
        <w:rPr>
          <w:rFonts w:asciiTheme="minorEastAsia" w:hAnsiTheme="minorEastAsia" w:hint="eastAsia"/>
          <w:noProof/>
          <w:sz w:val="28"/>
          <w:szCs w:val="28"/>
        </w:rPr>
        <w:lastRenderedPageBreak/>
        <w:drawing>
          <wp:inline distT="0" distB="0" distL="0" distR="0">
            <wp:extent cx="4590477" cy="2761905"/>
            <wp:effectExtent l="19050" t="0" r="573" b="0"/>
            <wp:docPr id="37" name="图片 36" descr="浙大经济与工学报录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浙大经济与工学报录比.png"/>
                    <pic:cNvPicPr/>
                  </pic:nvPicPr>
                  <pic:blipFill>
                    <a:blip r:embed="rId39" cstate="print"/>
                    <a:stretch>
                      <a:fillRect/>
                    </a:stretch>
                  </pic:blipFill>
                  <pic:spPr>
                    <a:xfrm>
                      <a:off x="0" y="0"/>
                      <a:ext cx="4590477" cy="2761905"/>
                    </a:xfrm>
                    <a:prstGeom prst="rect">
                      <a:avLst/>
                    </a:prstGeom>
                  </pic:spPr>
                </pic:pic>
              </a:graphicData>
            </a:graphic>
          </wp:inline>
        </w:drawing>
      </w:r>
    </w:p>
    <w:p w:rsidR="00732E2C" w:rsidRDefault="001642CA" w:rsidP="00E447A4">
      <w:pPr>
        <w:spacing w:line="360" w:lineRule="auto"/>
        <w:jc w:val="center"/>
        <w:rPr>
          <w:rFonts w:asciiTheme="minorEastAsia" w:hAnsiTheme="minorEastAsia"/>
          <w:sz w:val="28"/>
          <w:szCs w:val="28"/>
        </w:rPr>
      </w:pPr>
      <w:r>
        <w:rPr>
          <w:rFonts w:asciiTheme="minorEastAsia" w:hAnsiTheme="minorEastAsia" w:hint="eastAsia"/>
          <w:sz w:val="28"/>
          <w:szCs w:val="28"/>
        </w:rPr>
        <w:t>图：</w:t>
      </w:r>
      <w:r w:rsidR="0013545E">
        <w:rPr>
          <w:rFonts w:asciiTheme="minorEastAsia" w:hAnsiTheme="minorEastAsia" w:hint="eastAsia"/>
          <w:sz w:val="28"/>
          <w:szCs w:val="28"/>
        </w:rPr>
        <w:t>浙江大学经济学与工学报录比</w:t>
      </w:r>
    </w:p>
    <w:p w:rsidR="0013545E" w:rsidRDefault="0013545E" w:rsidP="00E447A4">
      <w:pPr>
        <w:spacing w:line="360" w:lineRule="auto"/>
        <w:ind w:firstLineChars="200" w:firstLine="560"/>
        <w:jc w:val="left"/>
        <w:rPr>
          <w:rFonts w:asciiTheme="minorEastAsia" w:hAnsiTheme="minorEastAsia"/>
          <w:sz w:val="28"/>
          <w:szCs w:val="28"/>
        </w:rPr>
      </w:pPr>
      <w:r>
        <w:rPr>
          <w:rFonts w:asciiTheme="minorEastAsia" w:hAnsiTheme="minorEastAsia" w:hint="eastAsia"/>
          <w:sz w:val="28"/>
          <w:szCs w:val="28"/>
        </w:rPr>
        <w:t>根据浙江大学2015年硕士研究生</w:t>
      </w:r>
      <w:r w:rsidR="00F01D5D">
        <w:rPr>
          <w:rFonts w:asciiTheme="minorEastAsia" w:hAnsiTheme="minorEastAsia" w:hint="eastAsia"/>
          <w:sz w:val="28"/>
          <w:szCs w:val="28"/>
        </w:rPr>
        <w:t>报录数据</w:t>
      </w:r>
      <w:r>
        <w:rPr>
          <w:rFonts w:asciiTheme="minorEastAsia" w:hAnsiTheme="minorEastAsia" w:hint="eastAsia"/>
          <w:sz w:val="28"/>
          <w:szCs w:val="28"/>
        </w:rPr>
        <w:t>分析，经济学报考728人，录取86人，报录比为</w:t>
      </w:r>
      <w:r w:rsidR="00B64309">
        <w:rPr>
          <w:rFonts w:asciiTheme="minorEastAsia" w:hAnsiTheme="minorEastAsia" w:hint="eastAsia"/>
          <w:sz w:val="28"/>
          <w:szCs w:val="28"/>
        </w:rPr>
        <w:t>8.4</w:t>
      </w:r>
      <w:r>
        <w:rPr>
          <w:rFonts w:asciiTheme="minorEastAsia" w:hAnsiTheme="minorEastAsia" w:hint="eastAsia"/>
          <w:sz w:val="28"/>
          <w:szCs w:val="28"/>
        </w:rPr>
        <w:t>：1；而工学报录比为4.9：1，理工类与社科类的报录比相差近</w:t>
      </w:r>
      <w:r w:rsidR="00B64309">
        <w:rPr>
          <w:rFonts w:asciiTheme="minorEastAsia" w:hAnsiTheme="minorEastAsia" w:hint="eastAsia"/>
          <w:sz w:val="28"/>
          <w:szCs w:val="28"/>
        </w:rPr>
        <w:t>2</w:t>
      </w:r>
      <w:r w:rsidR="00D974D5">
        <w:rPr>
          <w:rFonts w:asciiTheme="minorEastAsia" w:hAnsiTheme="minorEastAsia" w:hint="eastAsia"/>
          <w:sz w:val="28"/>
          <w:szCs w:val="28"/>
        </w:rPr>
        <w:t>倍。</w:t>
      </w:r>
    </w:p>
    <w:p w:rsidR="00032164" w:rsidRDefault="00D11B1E" w:rsidP="00E447A4">
      <w:pPr>
        <w:spacing w:line="360" w:lineRule="auto"/>
        <w:jc w:val="center"/>
        <w:rPr>
          <w:rFonts w:asciiTheme="minorEastAsia" w:hAnsiTheme="minorEastAsia"/>
          <w:sz w:val="28"/>
          <w:szCs w:val="28"/>
        </w:rPr>
      </w:pPr>
      <w:r>
        <w:rPr>
          <w:rFonts w:asciiTheme="minorEastAsia" w:hAnsiTheme="minorEastAsia"/>
          <w:noProof/>
          <w:sz w:val="28"/>
          <w:szCs w:val="28"/>
        </w:rPr>
        <w:drawing>
          <wp:inline distT="0" distB="0" distL="0" distR="0">
            <wp:extent cx="4590477" cy="2761905"/>
            <wp:effectExtent l="19050" t="0" r="573" b="0"/>
            <wp:docPr id="5" name="图片 4" descr="zs中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中山.png"/>
                    <pic:cNvPicPr/>
                  </pic:nvPicPr>
                  <pic:blipFill>
                    <a:blip r:embed="rId40" cstate="print"/>
                    <a:stretch>
                      <a:fillRect/>
                    </a:stretch>
                  </pic:blipFill>
                  <pic:spPr>
                    <a:xfrm>
                      <a:off x="0" y="0"/>
                      <a:ext cx="4590477" cy="2761905"/>
                    </a:xfrm>
                    <a:prstGeom prst="rect">
                      <a:avLst/>
                    </a:prstGeom>
                  </pic:spPr>
                </pic:pic>
              </a:graphicData>
            </a:graphic>
          </wp:inline>
        </w:drawing>
      </w:r>
    </w:p>
    <w:p w:rsidR="00F01D5D" w:rsidRDefault="00D11B1E" w:rsidP="00E447A4">
      <w:pPr>
        <w:spacing w:line="360" w:lineRule="auto"/>
        <w:ind w:firstLineChars="200" w:firstLine="560"/>
        <w:jc w:val="left"/>
        <w:rPr>
          <w:rFonts w:asciiTheme="minorEastAsia" w:hAnsiTheme="minorEastAsia"/>
          <w:sz w:val="28"/>
          <w:szCs w:val="28"/>
        </w:rPr>
      </w:pPr>
      <w:r>
        <w:rPr>
          <w:rFonts w:asciiTheme="minorEastAsia" w:hAnsiTheme="minorEastAsia" w:hint="eastAsia"/>
          <w:sz w:val="28"/>
          <w:szCs w:val="28"/>
        </w:rPr>
        <w:t>根据</w:t>
      </w:r>
      <w:r w:rsidR="00F01D5D">
        <w:rPr>
          <w:rFonts w:asciiTheme="minorEastAsia" w:hAnsiTheme="minorEastAsia" w:hint="eastAsia"/>
          <w:sz w:val="28"/>
          <w:szCs w:val="28"/>
        </w:rPr>
        <w:t>中山大学2015年</w:t>
      </w:r>
      <w:r w:rsidR="00C15963">
        <w:rPr>
          <w:rFonts w:asciiTheme="minorEastAsia" w:hAnsiTheme="minorEastAsia" w:hint="eastAsia"/>
          <w:sz w:val="28"/>
          <w:szCs w:val="28"/>
        </w:rPr>
        <w:t>学术型</w:t>
      </w:r>
      <w:r w:rsidR="00F01D5D">
        <w:rPr>
          <w:rFonts w:asciiTheme="minorEastAsia" w:hAnsiTheme="minorEastAsia" w:hint="eastAsia"/>
          <w:sz w:val="28"/>
          <w:szCs w:val="28"/>
        </w:rPr>
        <w:t>硕士研究生报录数据</w:t>
      </w:r>
      <w:r>
        <w:rPr>
          <w:rFonts w:asciiTheme="minorEastAsia" w:hAnsiTheme="minorEastAsia" w:hint="eastAsia"/>
          <w:sz w:val="28"/>
          <w:szCs w:val="28"/>
        </w:rPr>
        <w:t>分析</w:t>
      </w:r>
      <w:r w:rsidR="00F01D5D">
        <w:rPr>
          <w:rFonts w:asciiTheme="minorEastAsia" w:hAnsiTheme="minorEastAsia" w:hint="eastAsia"/>
          <w:sz w:val="28"/>
          <w:szCs w:val="28"/>
        </w:rPr>
        <w:t>，教育学报考人数71人，录取8人，报录比为</w:t>
      </w:r>
      <w:r w:rsidR="003D0D53">
        <w:rPr>
          <w:rFonts w:asciiTheme="minorEastAsia" w:hAnsiTheme="minorEastAsia" w:hint="eastAsia"/>
          <w:sz w:val="28"/>
          <w:szCs w:val="28"/>
        </w:rPr>
        <w:t>8.</w:t>
      </w:r>
      <w:r w:rsidR="00B64309">
        <w:rPr>
          <w:rFonts w:asciiTheme="minorEastAsia" w:hAnsiTheme="minorEastAsia" w:hint="eastAsia"/>
          <w:sz w:val="28"/>
          <w:szCs w:val="28"/>
        </w:rPr>
        <w:t>9</w:t>
      </w:r>
      <w:r w:rsidR="003D0D53">
        <w:rPr>
          <w:rFonts w:asciiTheme="minorEastAsia" w:hAnsiTheme="minorEastAsia" w:hint="eastAsia"/>
          <w:sz w:val="28"/>
          <w:szCs w:val="28"/>
        </w:rPr>
        <w:t>：1</w:t>
      </w:r>
      <w:r w:rsidR="00F01D5D">
        <w:rPr>
          <w:rFonts w:asciiTheme="minorEastAsia" w:hAnsiTheme="minorEastAsia" w:hint="eastAsia"/>
          <w:sz w:val="28"/>
          <w:szCs w:val="28"/>
        </w:rPr>
        <w:t>；工学报考</w:t>
      </w:r>
      <w:r w:rsidR="00243879">
        <w:rPr>
          <w:rFonts w:asciiTheme="minorEastAsia" w:hAnsiTheme="minorEastAsia" w:hint="eastAsia"/>
          <w:sz w:val="28"/>
          <w:szCs w:val="28"/>
        </w:rPr>
        <w:t>1083</w:t>
      </w:r>
      <w:r w:rsidR="00F01D5D">
        <w:rPr>
          <w:rFonts w:asciiTheme="minorEastAsia" w:hAnsiTheme="minorEastAsia" w:hint="eastAsia"/>
          <w:sz w:val="28"/>
          <w:szCs w:val="28"/>
        </w:rPr>
        <w:t>人，录取</w:t>
      </w:r>
      <w:r w:rsidR="00243879">
        <w:rPr>
          <w:rFonts w:asciiTheme="minorEastAsia" w:hAnsiTheme="minorEastAsia" w:hint="eastAsia"/>
          <w:sz w:val="28"/>
          <w:szCs w:val="28"/>
        </w:rPr>
        <w:t>334</w:t>
      </w:r>
      <w:r w:rsidR="00F01D5D">
        <w:rPr>
          <w:rFonts w:asciiTheme="minorEastAsia" w:hAnsiTheme="minorEastAsia" w:hint="eastAsia"/>
          <w:sz w:val="28"/>
          <w:szCs w:val="28"/>
        </w:rPr>
        <w:t>人，报录比为3.</w:t>
      </w:r>
      <w:r w:rsidR="00243879">
        <w:rPr>
          <w:rFonts w:asciiTheme="minorEastAsia" w:hAnsiTheme="minorEastAsia" w:hint="eastAsia"/>
          <w:sz w:val="28"/>
          <w:szCs w:val="28"/>
        </w:rPr>
        <w:t>2</w:t>
      </w:r>
      <w:r w:rsidR="00F01D5D">
        <w:rPr>
          <w:rFonts w:asciiTheme="minorEastAsia" w:hAnsiTheme="minorEastAsia" w:hint="eastAsia"/>
          <w:sz w:val="28"/>
          <w:szCs w:val="28"/>
        </w:rPr>
        <w:t>：1，</w:t>
      </w:r>
      <w:r w:rsidR="003E4AE2">
        <w:rPr>
          <w:rFonts w:asciiTheme="minorEastAsia" w:hAnsiTheme="minorEastAsia" w:hint="eastAsia"/>
          <w:sz w:val="28"/>
          <w:szCs w:val="28"/>
        </w:rPr>
        <w:t>各</w:t>
      </w:r>
      <w:r w:rsidR="00F01D5D">
        <w:rPr>
          <w:rFonts w:asciiTheme="minorEastAsia" w:hAnsiTheme="minorEastAsia" w:hint="eastAsia"/>
          <w:sz w:val="28"/>
          <w:szCs w:val="28"/>
        </w:rPr>
        <w:t>学科</w:t>
      </w:r>
      <w:r w:rsidR="003E4AE2">
        <w:rPr>
          <w:rFonts w:asciiTheme="minorEastAsia" w:hAnsiTheme="minorEastAsia" w:hint="eastAsia"/>
          <w:sz w:val="28"/>
          <w:szCs w:val="28"/>
        </w:rPr>
        <w:t>之间的</w:t>
      </w:r>
      <w:r w:rsidR="00F01D5D">
        <w:rPr>
          <w:rFonts w:asciiTheme="minorEastAsia" w:hAnsiTheme="minorEastAsia" w:hint="eastAsia"/>
          <w:sz w:val="28"/>
          <w:szCs w:val="28"/>
        </w:rPr>
        <w:t>录取比例极不平衡。</w:t>
      </w:r>
    </w:p>
    <w:p w:rsidR="007C3BAA" w:rsidRDefault="004A7A42" w:rsidP="00E447A4">
      <w:pPr>
        <w:pStyle w:val="2"/>
        <w:spacing w:line="360" w:lineRule="auto"/>
      </w:pPr>
      <w:bookmarkStart w:id="27" w:name="_Toc438722737"/>
      <w:r>
        <w:rPr>
          <w:rFonts w:hint="eastAsia"/>
        </w:rPr>
        <w:lastRenderedPageBreak/>
        <w:t>4</w:t>
      </w:r>
      <w:r>
        <w:rPr>
          <w:rFonts w:hint="eastAsia"/>
        </w:rPr>
        <w:tab/>
      </w:r>
      <w:r>
        <w:rPr>
          <w:rFonts w:hint="eastAsia"/>
        </w:rPr>
        <w:t>科研机构数量严重下滑</w:t>
      </w:r>
      <w:r>
        <w:rPr>
          <w:rFonts w:hint="eastAsia"/>
        </w:rPr>
        <w:t xml:space="preserve"> </w:t>
      </w:r>
      <w:r>
        <w:rPr>
          <w:rFonts w:hint="eastAsia"/>
        </w:rPr>
        <w:t>报考占比</w:t>
      </w:r>
      <w:r>
        <w:rPr>
          <w:rFonts w:hint="eastAsia"/>
        </w:rPr>
        <w:t>15%</w:t>
      </w:r>
      <w:bookmarkEnd w:id="27"/>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根据教育部数据显示， 截</w:t>
      </w:r>
      <w:r w:rsidR="005908DB">
        <w:rPr>
          <w:rFonts w:asciiTheme="minorEastAsia" w:hAnsiTheme="minorEastAsia" w:hint="eastAsia"/>
          <w:sz w:val="28"/>
          <w:szCs w:val="28"/>
        </w:rPr>
        <w:t>至</w:t>
      </w:r>
      <w:r>
        <w:rPr>
          <w:rFonts w:asciiTheme="minorEastAsia" w:hAnsiTheme="minorEastAsia" w:hint="eastAsia"/>
          <w:sz w:val="28"/>
          <w:szCs w:val="28"/>
        </w:rPr>
        <w:t>2014年，全国共有研究生培养机构788个，其中，普通高校571个，科研机构217个。近</w:t>
      </w:r>
      <w:r w:rsidR="005908DB">
        <w:rPr>
          <w:rFonts w:asciiTheme="minorEastAsia" w:hAnsiTheme="minorEastAsia" w:hint="eastAsia"/>
          <w:sz w:val="28"/>
          <w:szCs w:val="28"/>
        </w:rPr>
        <w:t>五</w:t>
      </w:r>
      <w:r>
        <w:rPr>
          <w:rFonts w:asciiTheme="minorEastAsia" w:hAnsiTheme="minorEastAsia" w:hint="eastAsia"/>
          <w:sz w:val="28"/>
          <w:szCs w:val="28"/>
        </w:rPr>
        <w:t>年来，科研机构招生单位数量持续下滑，由2010年的316所下降至217所，</w:t>
      </w:r>
      <w:r w:rsidR="005908DB">
        <w:rPr>
          <w:rFonts w:asciiTheme="minorEastAsia" w:hAnsiTheme="minorEastAsia" w:hint="eastAsia"/>
          <w:sz w:val="28"/>
          <w:szCs w:val="28"/>
        </w:rPr>
        <w:t>减少了</w:t>
      </w:r>
      <w:r>
        <w:rPr>
          <w:rFonts w:asciiTheme="minorEastAsia" w:hAnsiTheme="minorEastAsia" w:hint="eastAsia"/>
          <w:sz w:val="28"/>
          <w:szCs w:val="28"/>
        </w:rPr>
        <w:t>31.32%。</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589780" cy="2760980"/>
            <wp:effectExtent l="19050" t="0" r="1270" b="0"/>
            <wp:docPr id="24" name="图片 24" descr="近五年科研机构招生单位数量变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近五年科研机构招生单位数量变化.png"/>
                    <pic:cNvPicPr>
                      <a:picLocks noChangeAspect="1" noChangeArrowheads="1"/>
                    </pic:cNvPicPr>
                  </pic:nvPicPr>
                  <pic:blipFill>
                    <a:blip r:embed="rId41" cstate="print"/>
                    <a:srcRect/>
                    <a:stretch>
                      <a:fillRect/>
                    </a:stretch>
                  </pic:blipFill>
                  <pic:spPr>
                    <a:xfrm>
                      <a:off x="0" y="0"/>
                      <a:ext cx="4589780"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图：科研机构招生单位数量变化</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上图所示，科研机构招生单位</w:t>
      </w:r>
      <w:r w:rsidR="008802F0">
        <w:rPr>
          <w:rFonts w:asciiTheme="minorEastAsia" w:hAnsiTheme="minorEastAsia" w:hint="eastAsia"/>
          <w:sz w:val="28"/>
          <w:szCs w:val="28"/>
        </w:rPr>
        <w:t>近年来</w:t>
      </w:r>
      <w:r>
        <w:rPr>
          <w:rFonts w:asciiTheme="minorEastAsia" w:hAnsiTheme="minorEastAsia" w:hint="eastAsia"/>
          <w:sz w:val="28"/>
          <w:szCs w:val="28"/>
        </w:rPr>
        <w:t>呈现</w:t>
      </w:r>
      <w:r w:rsidR="005908DB">
        <w:rPr>
          <w:rFonts w:asciiTheme="minorEastAsia" w:hAnsiTheme="minorEastAsia" w:hint="eastAsia"/>
          <w:sz w:val="28"/>
          <w:szCs w:val="28"/>
        </w:rPr>
        <w:t>大幅减少</w:t>
      </w:r>
      <w:r>
        <w:rPr>
          <w:rFonts w:asciiTheme="minorEastAsia" w:hAnsiTheme="minorEastAsia" w:hint="eastAsia"/>
          <w:sz w:val="28"/>
          <w:szCs w:val="28"/>
        </w:rPr>
        <w:t>的趋势，特别是2013年至2014年，减少</w:t>
      </w:r>
      <w:r w:rsidR="005908DB">
        <w:rPr>
          <w:rFonts w:asciiTheme="minorEastAsia" w:hAnsiTheme="minorEastAsia" w:hint="eastAsia"/>
          <w:sz w:val="28"/>
          <w:szCs w:val="28"/>
        </w:rPr>
        <w:t>了</w:t>
      </w:r>
      <w:r>
        <w:rPr>
          <w:rFonts w:asciiTheme="minorEastAsia" w:hAnsiTheme="minorEastAsia" w:hint="eastAsia"/>
          <w:sz w:val="28"/>
          <w:szCs w:val="28"/>
        </w:rPr>
        <w:t>65所。</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589780" cy="2884170"/>
            <wp:effectExtent l="19050" t="0" r="1270" b="0"/>
            <wp:docPr id="25" name="图片 14" descr="科研机构数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科研机构数量.png"/>
                    <pic:cNvPicPr>
                      <a:picLocks noChangeAspect="1" noChangeArrowheads="1"/>
                    </pic:cNvPicPr>
                  </pic:nvPicPr>
                  <pic:blipFill>
                    <a:blip r:embed="rId42" cstate="print"/>
                    <a:srcRect/>
                    <a:stretch>
                      <a:fillRect/>
                    </a:stretch>
                  </pic:blipFill>
                  <pic:spPr>
                    <a:xfrm>
                      <a:off x="0" y="0"/>
                      <a:ext cx="4589780" cy="2884170"/>
                    </a:xfrm>
                    <a:prstGeom prst="rect">
                      <a:avLst/>
                    </a:prstGeom>
                    <a:noFill/>
                    <a:ln w="9525">
                      <a:noFill/>
                      <a:miter lim="800000"/>
                      <a:headEnd/>
                      <a:tailEnd/>
                    </a:ln>
                  </pic:spPr>
                </pic:pic>
              </a:graphicData>
            </a:graphic>
          </wp:inline>
        </w:drawing>
      </w:r>
    </w:p>
    <w:p w:rsidR="00530D8C"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图：2010年至</w:t>
      </w:r>
      <w:r w:rsidR="00AB5109">
        <w:rPr>
          <w:rFonts w:asciiTheme="minorEastAsia" w:hAnsiTheme="minorEastAsia" w:hint="eastAsia"/>
          <w:sz w:val="28"/>
          <w:szCs w:val="28"/>
        </w:rPr>
        <w:t>2014</w:t>
      </w:r>
      <w:r>
        <w:rPr>
          <w:rFonts w:asciiTheme="minorEastAsia" w:hAnsiTheme="minorEastAsia" w:hint="eastAsia"/>
          <w:sz w:val="28"/>
          <w:szCs w:val="28"/>
        </w:rPr>
        <w:t>年招生单位数量</w:t>
      </w:r>
      <w:r w:rsidR="00AB5109">
        <w:rPr>
          <w:rFonts w:asciiTheme="minorEastAsia" w:hAnsiTheme="minorEastAsia" w:hint="eastAsia"/>
          <w:sz w:val="28"/>
          <w:szCs w:val="28"/>
        </w:rPr>
        <w:t>对比</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另外，</w:t>
      </w:r>
      <w:r w:rsidR="00530D8C">
        <w:rPr>
          <w:rFonts w:asciiTheme="minorEastAsia" w:hAnsiTheme="minorEastAsia" w:hint="eastAsia"/>
          <w:sz w:val="28"/>
          <w:szCs w:val="28"/>
        </w:rPr>
        <w:t>中国教育在线投票调查</w:t>
      </w:r>
      <w:r w:rsidR="00777C4E">
        <w:rPr>
          <w:rFonts w:asciiTheme="minorEastAsia" w:hAnsiTheme="minorEastAsia" w:hint="eastAsia"/>
          <w:sz w:val="28"/>
          <w:szCs w:val="28"/>
        </w:rPr>
        <w:t>平台收集</w:t>
      </w:r>
      <w:r w:rsidR="00530D8C">
        <w:rPr>
          <w:rFonts w:asciiTheme="minorEastAsia" w:hAnsiTheme="minorEastAsia" w:hint="eastAsia"/>
          <w:sz w:val="28"/>
          <w:szCs w:val="28"/>
        </w:rPr>
        <w:t>数据</w:t>
      </w:r>
      <w:r w:rsidR="00777C4E">
        <w:rPr>
          <w:rFonts w:asciiTheme="minorEastAsia" w:hAnsiTheme="minorEastAsia" w:hint="eastAsia"/>
          <w:sz w:val="28"/>
          <w:szCs w:val="28"/>
        </w:rPr>
        <w:t>统计</w:t>
      </w:r>
      <w:r w:rsidR="00530D8C">
        <w:rPr>
          <w:rFonts w:asciiTheme="minorEastAsia" w:hAnsiTheme="minorEastAsia" w:hint="eastAsia"/>
          <w:sz w:val="28"/>
          <w:szCs w:val="28"/>
        </w:rPr>
        <w:t>，</w:t>
      </w:r>
      <w:r>
        <w:rPr>
          <w:rFonts w:asciiTheme="minorEastAsia" w:hAnsiTheme="minorEastAsia" w:hint="eastAsia"/>
          <w:sz w:val="28"/>
          <w:szCs w:val="28"/>
        </w:rPr>
        <w:t>学生在选择报考学校时，15%的考生选择科研院所，64%选择985、211高校，其余21%选择报考普通高校。</w:t>
      </w:r>
    </w:p>
    <w:p w:rsidR="007C3BAA" w:rsidRDefault="00BF6B8D" w:rsidP="00E447A4">
      <w:pPr>
        <w:spacing w:line="360" w:lineRule="auto"/>
        <w:jc w:val="center"/>
        <w:rPr>
          <w:rFonts w:asciiTheme="minorEastAsia" w:eastAsiaTheme="minorEastAsia" w:hAnsiTheme="minorEastAsia"/>
          <w:sz w:val="28"/>
          <w:szCs w:val="28"/>
        </w:rPr>
      </w:pPr>
      <w:r w:rsidRPr="00BF6B8D">
        <w:rPr>
          <w:rFonts w:asciiTheme="minorEastAsia" w:hAnsiTheme="minorEastAsia"/>
          <w:noProof/>
          <w:sz w:val="28"/>
          <w:szCs w:val="28"/>
        </w:rPr>
        <w:pict>
          <v:shape id="_x0000_s1031" type="#_x0000_t202" style="position:absolute;left:0;text-align:left;margin-left:299.6pt;margin-top:185.95pt;width:78.45pt;height:23.55pt;z-index:251666432;mso-height-percent:200;mso-height-percent:200;mso-width-relative:margin;mso-height-relative:margin" stroked="f">
            <v:textbox style="mso-fit-shape-to-text:t">
              <w:txbxContent>
                <w:p w:rsidR="00777C4E" w:rsidRDefault="00777C4E">
                  <w:r>
                    <w:rPr>
                      <w:rFonts w:hint="eastAsia"/>
                    </w:rPr>
                    <w:t>样本：</w:t>
                  </w:r>
                  <w:r w:rsidR="009C44C1">
                    <w:rPr>
                      <w:rFonts w:hint="eastAsia"/>
                    </w:rPr>
                    <w:t>32066</w:t>
                  </w:r>
                </w:p>
              </w:txbxContent>
            </v:textbox>
          </v:shape>
        </w:pict>
      </w:r>
      <w:r w:rsidR="004A7A42">
        <w:rPr>
          <w:rFonts w:asciiTheme="minorEastAsia" w:eastAsiaTheme="minorEastAsia" w:hAnsiTheme="minorEastAsia"/>
          <w:noProof/>
          <w:sz w:val="28"/>
          <w:szCs w:val="28"/>
        </w:rPr>
        <w:drawing>
          <wp:inline distT="0" distB="0" distL="0" distR="0">
            <wp:extent cx="4589780" cy="2752090"/>
            <wp:effectExtent l="19050" t="0" r="1270" b="0"/>
            <wp:docPr id="26" name="图片 13" descr="科研占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科研占比"/>
                    <pic:cNvPicPr>
                      <a:picLocks noChangeAspect="1" noChangeArrowheads="1"/>
                    </pic:cNvPicPr>
                  </pic:nvPicPr>
                  <pic:blipFill>
                    <a:blip r:embed="rId43" cstate="print"/>
                    <a:srcRect/>
                    <a:stretch>
                      <a:fillRect/>
                    </a:stretch>
                  </pic:blipFill>
                  <pic:spPr>
                    <a:xfrm>
                      <a:off x="0" y="0"/>
                      <a:ext cx="4589780" cy="275209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eastAsiaTheme="minorEastAsia" w:hAnsiTheme="minorEastAsia"/>
          <w:sz w:val="28"/>
          <w:szCs w:val="28"/>
        </w:rPr>
      </w:pPr>
      <w:r>
        <w:rPr>
          <w:rFonts w:asciiTheme="minorEastAsia" w:hAnsiTheme="minorEastAsia" w:hint="eastAsia"/>
          <w:sz w:val="28"/>
          <w:szCs w:val="28"/>
        </w:rPr>
        <w:t>图：中国教育在线调查数据</w:t>
      </w:r>
    </w:p>
    <w:p w:rsidR="007C3BAA" w:rsidRDefault="007C3BAA" w:rsidP="00E447A4">
      <w:pPr>
        <w:spacing w:line="360" w:lineRule="auto"/>
      </w:pPr>
    </w:p>
    <w:p w:rsidR="007C3BAA" w:rsidRDefault="004A7A42" w:rsidP="00E447A4">
      <w:pPr>
        <w:pStyle w:val="1"/>
        <w:spacing w:line="360" w:lineRule="auto"/>
      </w:pPr>
      <w:bookmarkStart w:id="28" w:name="_Toc28479"/>
      <w:bookmarkStart w:id="29" w:name="_Toc438722738"/>
      <w:r>
        <w:rPr>
          <w:rFonts w:hint="eastAsia"/>
        </w:rPr>
        <w:lastRenderedPageBreak/>
        <w:t>二</w:t>
      </w:r>
      <w:r>
        <w:rPr>
          <w:rFonts w:hint="eastAsia"/>
        </w:rPr>
        <w:t xml:space="preserve"> </w:t>
      </w:r>
      <w:r>
        <w:rPr>
          <w:rFonts w:hint="eastAsia"/>
        </w:rPr>
        <w:t>推免保研</w:t>
      </w:r>
      <w:r w:rsidR="00C516B3">
        <w:rPr>
          <w:rFonts w:hint="eastAsia"/>
        </w:rPr>
        <w:t>受青睐</w:t>
      </w:r>
      <w:r>
        <w:rPr>
          <w:rFonts w:hint="eastAsia"/>
        </w:rPr>
        <w:t xml:space="preserve"> </w:t>
      </w:r>
      <w:r>
        <w:rPr>
          <w:rFonts w:hint="eastAsia"/>
        </w:rPr>
        <w:t>优质生源</w:t>
      </w:r>
      <w:r w:rsidR="00C516B3">
        <w:rPr>
          <w:rFonts w:hint="eastAsia"/>
        </w:rPr>
        <w:t>加速向</w:t>
      </w:r>
      <w:r>
        <w:rPr>
          <w:rFonts w:hint="eastAsia"/>
        </w:rPr>
        <w:t>名校</w:t>
      </w:r>
      <w:r w:rsidR="00C516B3">
        <w:rPr>
          <w:rFonts w:hint="eastAsia"/>
        </w:rPr>
        <w:t>集中</w:t>
      </w:r>
      <w:bookmarkEnd w:id="28"/>
      <w:bookmarkEnd w:id="29"/>
    </w:p>
    <w:p w:rsidR="007C3BAA" w:rsidRDefault="004A7A42" w:rsidP="00E447A4">
      <w:pPr>
        <w:pStyle w:val="2"/>
        <w:spacing w:line="360" w:lineRule="auto"/>
      </w:pPr>
      <w:bookmarkStart w:id="30" w:name="_Toc19743"/>
      <w:bookmarkStart w:id="31" w:name="_Toc438722739"/>
      <w:r>
        <w:rPr>
          <w:rFonts w:hint="eastAsia"/>
        </w:rPr>
        <w:t>1</w:t>
      </w:r>
      <w:r>
        <w:rPr>
          <w:rFonts w:hint="eastAsia"/>
        </w:rPr>
        <w:tab/>
      </w:r>
      <w:r>
        <w:rPr>
          <w:rFonts w:hint="eastAsia"/>
        </w:rPr>
        <w:t>推荐免试招生规模不断增大</w:t>
      </w:r>
      <w:bookmarkEnd w:id="30"/>
      <w:bookmarkEnd w:id="31"/>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2006年以来，教育部先后印发了《全国普通高等学校推荐优秀应届本科毕业生免试攻读硕士学位研究生工作管理办法(试行)》和《教育部办公厅关于进一步加强推荐优秀应届本科毕业生免试攻读研究生工作的通知》，目前具备推免资格的院校共300余所，其中，北京地区共有41所，江苏省24所，分别都是优质生源最具竞争力的地区之一。</w:t>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442584" cy="2378486"/>
            <wp:effectExtent l="19050" t="0" r="5716" b="0"/>
            <wp:docPr id="27" name="图片 19" descr="推免高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推免高校"/>
                    <pic:cNvPicPr>
                      <a:picLocks noChangeAspect="1" noChangeArrowheads="1"/>
                    </pic:cNvPicPr>
                  </pic:nvPicPr>
                  <pic:blipFill>
                    <a:blip r:embed="rId44" cstate="print"/>
                    <a:stretch>
                      <a:fillRect/>
                    </a:stretch>
                  </pic:blipFill>
                  <pic:spPr>
                    <a:xfrm>
                      <a:off x="0" y="0"/>
                      <a:ext cx="5442584" cy="2378486"/>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图：全国各省</w:t>
      </w:r>
      <w:r w:rsidR="004E66D4">
        <w:rPr>
          <w:rFonts w:asciiTheme="minorEastAsia" w:hAnsiTheme="minorEastAsia" w:hint="eastAsia"/>
          <w:sz w:val="28"/>
          <w:szCs w:val="28"/>
        </w:rPr>
        <w:t>市</w:t>
      </w:r>
      <w:r>
        <w:rPr>
          <w:rFonts w:asciiTheme="minorEastAsia" w:hAnsiTheme="minorEastAsia" w:hint="eastAsia"/>
          <w:sz w:val="28"/>
          <w:szCs w:val="28"/>
        </w:rPr>
        <w:t>具有推免资格高校</w:t>
      </w:r>
      <w:r w:rsidR="004E66D4">
        <w:rPr>
          <w:rFonts w:asciiTheme="minorEastAsia" w:hAnsiTheme="minorEastAsia" w:hint="eastAsia"/>
          <w:sz w:val="28"/>
          <w:szCs w:val="28"/>
        </w:rPr>
        <w:t>的数量</w:t>
      </w:r>
      <w:r>
        <w:rPr>
          <w:rFonts w:asciiTheme="minorEastAsia" w:hAnsiTheme="minorEastAsia" w:hint="eastAsia"/>
          <w:sz w:val="28"/>
          <w:szCs w:val="28"/>
        </w:rPr>
        <w:t>占比</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上图所示，推免资格高校主要集中在北京、江苏、辽宁、</w:t>
      </w:r>
      <w:r w:rsidR="00C516B3">
        <w:rPr>
          <w:rFonts w:asciiTheme="minorEastAsia" w:hAnsiTheme="minorEastAsia" w:hint="eastAsia"/>
          <w:sz w:val="28"/>
          <w:szCs w:val="28"/>
        </w:rPr>
        <w:t>陕西</w:t>
      </w:r>
      <w:r>
        <w:rPr>
          <w:rFonts w:asciiTheme="minorEastAsia" w:hAnsiTheme="minorEastAsia" w:hint="eastAsia"/>
          <w:sz w:val="28"/>
          <w:szCs w:val="28"/>
        </w:rPr>
        <w:t>、上海等地区。</w:t>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038090" cy="2752090"/>
            <wp:effectExtent l="19050" t="0" r="0" b="0"/>
            <wp:docPr id="28" name="图片 20" descr="复旦大学近三年推荐免试生录取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复旦大学近三年推荐免试生录取情况"/>
                    <pic:cNvPicPr>
                      <a:picLocks noChangeAspect="1" noChangeArrowheads="1"/>
                    </pic:cNvPicPr>
                  </pic:nvPicPr>
                  <pic:blipFill>
                    <a:blip r:embed="rId45" cstate="print"/>
                    <a:srcRect/>
                    <a:stretch>
                      <a:fillRect/>
                    </a:stretch>
                  </pic:blipFill>
                  <pic:spPr>
                    <a:xfrm>
                      <a:off x="0" y="0"/>
                      <a:ext cx="5038090" cy="2752090"/>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图：复旦大学推免生招生录取趋势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复旦大学2016年</w:t>
      </w:r>
      <w:r w:rsidR="00750C9B">
        <w:rPr>
          <w:rFonts w:asciiTheme="minorEastAsia" w:hAnsiTheme="minorEastAsia" w:hint="eastAsia"/>
          <w:sz w:val="28"/>
          <w:szCs w:val="28"/>
        </w:rPr>
        <w:t>拟</w:t>
      </w:r>
      <w:r>
        <w:rPr>
          <w:rFonts w:asciiTheme="minorEastAsia" w:hAnsiTheme="minorEastAsia" w:hint="eastAsia"/>
          <w:sz w:val="28"/>
          <w:szCs w:val="28"/>
        </w:rPr>
        <w:t>录取推荐免试毕业生1518人，占总招生规模的41%，2015年与2014年分别占比37</w:t>
      </w:r>
      <w:r w:rsidR="00235283">
        <w:rPr>
          <w:rFonts w:asciiTheme="minorEastAsia" w:hAnsiTheme="minorEastAsia" w:hint="eastAsia"/>
          <w:sz w:val="28"/>
          <w:szCs w:val="28"/>
        </w:rPr>
        <w:t>.37</w:t>
      </w:r>
      <w:r>
        <w:rPr>
          <w:rFonts w:asciiTheme="minorEastAsia" w:hAnsiTheme="minorEastAsia" w:hint="eastAsia"/>
          <w:sz w:val="28"/>
          <w:szCs w:val="28"/>
        </w:rPr>
        <w:t>%和32.22%，近三年推荐免试招生录取规模不断扩大。</w:t>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4589780" cy="2752090"/>
            <wp:effectExtent l="19050" t="0" r="1270" b="0"/>
            <wp:docPr id="29" name="图片 21" descr="中国人民大学近三年推荐免试生录取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中国人民大学近三年推荐免试生录取情况"/>
                    <pic:cNvPicPr>
                      <a:picLocks noChangeAspect="1" noChangeArrowheads="1"/>
                    </pic:cNvPicPr>
                  </pic:nvPicPr>
                  <pic:blipFill>
                    <a:blip r:embed="rId46" cstate="print"/>
                    <a:srcRect/>
                    <a:stretch>
                      <a:fillRect/>
                    </a:stretch>
                  </pic:blipFill>
                  <pic:spPr>
                    <a:xfrm>
                      <a:off x="0" y="0"/>
                      <a:ext cx="4589780" cy="2752090"/>
                    </a:xfrm>
                    <a:prstGeom prst="rect">
                      <a:avLst/>
                    </a:prstGeom>
                    <a:noFill/>
                    <a:ln w="9525">
                      <a:noFill/>
                      <a:miter lim="800000"/>
                      <a:headEnd/>
                      <a:tailEnd/>
                    </a:ln>
                  </pic:spPr>
                </pic:pic>
              </a:graphicData>
            </a:graphic>
          </wp:inline>
        </w:drawing>
      </w:r>
    </w:p>
    <w:p w:rsidR="007C3BAA" w:rsidRPr="00E447A4"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图：中国人民大学推免生招生录取趋势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中国人民大学2016年</w:t>
      </w:r>
      <w:r w:rsidR="0074580F">
        <w:rPr>
          <w:rFonts w:asciiTheme="minorEastAsia" w:hAnsiTheme="minorEastAsia" w:hint="eastAsia"/>
          <w:sz w:val="28"/>
          <w:szCs w:val="28"/>
        </w:rPr>
        <w:t>拟</w:t>
      </w:r>
      <w:r>
        <w:rPr>
          <w:rFonts w:asciiTheme="minorEastAsia" w:hAnsiTheme="minorEastAsia" w:hint="eastAsia"/>
          <w:sz w:val="28"/>
          <w:szCs w:val="28"/>
        </w:rPr>
        <w:t>录取推荐免试毕业生1419人，两年增加213人，增长17.6</w:t>
      </w:r>
      <w:r w:rsidR="000E5ED5">
        <w:rPr>
          <w:rFonts w:asciiTheme="minorEastAsia" w:hAnsiTheme="minorEastAsia" w:hint="eastAsia"/>
          <w:sz w:val="28"/>
          <w:szCs w:val="28"/>
        </w:rPr>
        <w:t>6</w:t>
      </w:r>
      <w:r>
        <w:rPr>
          <w:rFonts w:asciiTheme="minorEastAsia" w:hAnsiTheme="minorEastAsia" w:hint="eastAsia"/>
          <w:sz w:val="28"/>
          <w:szCs w:val="28"/>
        </w:rPr>
        <w:t>%</w:t>
      </w:r>
      <w:r>
        <w:rPr>
          <w:rFonts w:asciiTheme="minorEastAsia" w:hAnsiTheme="minorEastAsia" w:hint="eastAsia"/>
          <w:sz w:val="28"/>
          <w:szCs w:val="28"/>
        </w:rPr>
        <w:tab/>
        <w:t>。</w:t>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4574163" cy="2752090"/>
            <wp:effectExtent l="19050" t="0" r="0" b="0"/>
            <wp:docPr id="30" name="图片 22" descr="南京大学近三年推荐免试生录取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南京大学近三年推荐免试生录取情况"/>
                    <pic:cNvPicPr>
                      <a:picLocks noChangeAspect="1" noChangeArrowheads="1"/>
                    </pic:cNvPicPr>
                  </pic:nvPicPr>
                  <pic:blipFill>
                    <a:blip r:embed="rId47" cstate="print"/>
                    <a:stretch>
                      <a:fillRect/>
                    </a:stretch>
                  </pic:blipFill>
                  <pic:spPr>
                    <a:xfrm>
                      <a:off x="0" y="0"/>
                      <a:ext cx="4574163" cy="275209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图：南京大学推免生招生录取趋势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南京大学2015年录取推荐免试毕业生1068人，较2013年增长16.</w:t>
      </w:r>
      <w:r w:rsidR="000E0A3A">
        <w:rPr>
          <w:rFonts w:asciiTheme="minorEastAsia" w:hAnsiTheme="minorEastAsia" w:hint="eastAsia"/>
          <w:sz w:val="28"/>
          <w:szCs w:val="28"/>
        </w:rPr>
        <w:t>34</w:t>
      </w:r>
      <w:r>
        <w:rPr>
          <w:rFonts w:asciiTheme="minorEastAsia" w:hAnsiTheme="minorEastAsia" w:hint="eastAsia"/>
          <w:sz w:val="28"/>
          <w:szCs w:val="28"/>
        </w:rPr>
        <w:t>%。占总录取规模的27</w:t>
      </w:r>
      <w:r w:rsidR="007E57AD">
        <w:rPr>
          <w:rFonts w:asciiTheme="minorEastAsia" w:hAnsiTheme="minorEastAsia" w:hint="eastAsia"/>
          <w:sz w:val="28"/>
          <w:szCs w:val="28"/>
        </w:rPr>
        <w:t>.68</w:t>
      </w:r>
      <w:r>
        <w:rPr>
          <w:rFonts w:asciiTheme="minorEastAsia" w:hAnsiTheme="minorEastAsia" w:hint="eastAsia"/>
          <w:sz w:val="28"/>
          <w:szCs w:val="28"/>
        </w:rPr>
        <w:t>%。</w:t>
      </w:r>
    </w:p>
    <w:p w:rsidR="007C3BAA" w:rsidRDefault="004A7A42" w:rsidP="00E447A4">
      <w:pPr>
        <w:pStyle w:val="2"/>
        <w:spacing w:line="360" w:lineRule="auto"/>
      </w:pPr>
      <w:bookmarkStart w:id="32" w:name="_Toc2121"/>
      <w:bookmarkStart w:id="33" w:name="_Toc438722740"/>
      <w:r>
        <w:rPr>
          <w:rFonts w:hint="eastAsia"/>
        </w:rPr>
        <w:t>2</w:t>
      </w:r>
      <w:r>
        <w:rPr>
          <w:rFonts w:hint="eastAsia"/>
        </w:rPr>
        <w:tab/>
      </w:r>
      <w:r w:rsidR="00C516B3">
        <w:rPr>
          <w:rFonts w:hint="eastAsia"/>
        </w:rPr>
        <w:t>推免保研提前占据录取</w:t>
      </w:r>
      <w:r>
        <w:rPr>
          <w:rFonts w:hint="eastAsia"/>
        </w:rPr>
        <w:t>名额</w:t>
      </w:r>
      <w:bookmarkEnd w:id="32"/>
      <w:bookmarkEnd w:id="33"/>
    </w:p>
    <w:p w:rsidR="007C3BAA" w:rsidRDefault="00AA46E3"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为了提高生源质量，</w:t>
      </w:r>
      <w:r w:rsidR="00A1072F">
        <w:rPr>
          <w:rFonts w:asciiTheme="minorEastAsia" w:hAnsiTheme="minorEastAsia" w:hint="eastAsia"/>
          <w:sz w:val="28"/>
          <w:szCs w:val="28"/>
        </w:rPr>
        <w:t>各</w:t>
      </w:r>
      <w:r>
        <w:rPr>
          <w:rFonts w:asciiTheme="minorEastAsia" w:hAnsiTheme="minorEastAsia" w:hint="eastAsia"/>
          <w:sz w:val="28"/>
          <w:szCs w:val="28"/>
        </w:rPr>
        <w:t>高校越来越重视保送、推免的学生，</w:t>
      </w:r>
      <w:r w:rsidR="00EE5B7E">
        <w:rPr>
          <w:rFonts w:asciiTheme="minorEastAsia" w:hAnsiTheme="minorEastAsia" w:hint="eastAsia"/>
          <w:sz w:val="28"/>
          <w:szCs w:val="28"/>
        </w:rPr>
        <w:t>推免生与保送生，已经成为</w:t>
      </w:r>
      <w:r w:rsidR="00C516B3">
        <w:rPr>
          <w:rFonts w:asciiTheme="minorEastAsia" w:hAnsiTheme="minorEastAsia" w:hint="eastAsia"/>
          <w:sz w:val="28"/>
          <w:szCs w:val="28"/>
        </w:rPr>
        <w:t>以985高校为代表的名校</w:t>
      </w:r>
      <w:r w:rsidR="00EE5B7E">
        <w:rPr>
          <w:rFonts w:asciiTheme="minorEastAsia" w:hAnsiTheme="minorEastAsia" w:hint="eastAsia"/>
          <w:sz w:val="28"/>
          <w:szCs w:val="28"/>
        </w:rPr>
        <w:t>的主力生源</w:t>
      </w:r>
      <w:r w:rsidR="004A7A42">
        <w:rPr>
          <w:rFonts w:asciiTheme="minorEastAsia" w:hAnsiTheme="minorEastAsia" w:hint="eastAsia"/>
          <w:sz w:val="28"/>
          <w:szCs w:val="28"/>
        </w:rPr>
        <w:t>。</w:t>
      </w:r>
    </w:p>
    <w:p w:rsidR="007C3BAA" w:rsidRDefault="004A7A42" w:rsidP="00E447A4">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4597414" cy="2769870"/>
            <wp:effectExtent l="19050" t="0" r="0" b="0"/>
            <wp:docPr id="31" name="图片 23" descr="2015浙江大学推免生拟录取占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2015浙江大学推免生拟录取占比1"/>
                    <pic:cNvPicPr>
                      <a:picLocks noChangeAspect="1" noChangeArrowheads="1"/>
                    </pic:cNvPicPr>
                  </pic:nvPicPr>
                  <pic:blipFill>
                    <a:blip r:embed="rId48" cstate="print"/>
                    <a:stretch>
                      <a:fillRect/>
                    </a:stretch>
                  </pic:blipFill>
                  <pic:spPr>
                    <a:xfrm>
                      <a:off x="0" y="0"/>
                      <a:ext cx="4597414" cy="2769870"/>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图：浙江大学招收推免硕士生</w:t>
      </w:r>
      <w:r w:rsidR="006344F2">
        <w:rPr>
          <w:rFonts w:asciiTheme="minorEastAsia" w:hAnsiTheme="minorEastAsia" w:hint="eastAsia"/>
          <w:sz w:val="28"/>
          <w:szCs w:val="28"/>
        </w:rPr>
        <w:t>人数</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lastRenderedPageBreak/>
        <w:t>由图可以看出，浙江大学2015年硕士推免生录取人数占据</w:t>
      </w:r>
      <w:r w:rsidR="00553038">
        <w:rPr>
          <w:rFonts w:asciiTheme="minorEastAsia" w:hAnsiTheme="minorEastAsia" w:hint="eastAsia"/>
          <w:sz w:val="28"/>
          <w:szCs w:val="28"/>
        </w:rPr>
        <w:t>了</w:t>
      </w:r>
      <w:r>
        <w:rPr>
          <w:rFonts w:asciiTheme="minorEastAsia" w:hAnsiTheme="minorEastAsia" w:hint="eastAsia"/>
          <w:sz w:val="28"/>
          <w:szCs w:val="28"/>
        </w:rPr>
        <w:t>大量专业名额。其中法律（法学）专业共录取推免生8人，而</w:t>
      </w:r>
      <w:r w:rsidR="00553038">
        <w:rPr>
          <w:rFonts w:asciiTheme="minorEastAsia" w:hAnsiTheme="minorEastAsia" w:hint="eastAsia"/>
          <w:sz w:val="28"/>
          <w:szCs w:val="28"/>
        </w:rPr>
        <w:t>录取</w:t>
      </w:r>
      <w:r>
        <w:rPr>
          <w:rFonts w:asciiTheme="minorEastAsia" w:hAnsiTheme="minorEastAsia" w:hint="eastAsia"/>
          <w:sz w:val="28"/>
          <w:szCs w:val="28"/>
        </w:rPr>
        <w:t>总规模仅为10人，推免生占据总名额的80%；新闻与传播专业录取推免生25人，占录取</w:t>
      </w:r>
      <w:r w:rsidR="00553038">
        <w:rPr>
          <w:rFonts w:asciiTheme="minorEastAsia" w:hAnsiTheme="minorEastAsia" w:hint="eastAsia"/>
          <w:sz w:val="28"/>
          <w:szCs w:val="28"/>
        </w:rPr>
        <w:t>总</w:t>
      </w:r>
      <w:r>
        <w:rPr>
          <w:rFonts w:asciiTheme="minorEastAsia" w:hAnsiTheme="minorEastAsia" w:hint="eastAsia"/>
          <w:sz w:val="28"/>
          <w:szCs w:val="28"/>
        </w:rPr>
        <w:t>规模的71.42%，机械工程专业推免生录取人数占总规模</w:t>
      </w:r>
      <w:r w:rsidR="00032164">
        <w:rPr>
          <w:rFonts w:asciiTheme="minorEastAsia" w:hAnsiTheme="minorEastAsia" w:hint="eastAsia"/>
          <w:sz w:val="28"/>
          <w:szCs w:val="28"/>
        </w:rPr>
        <w:t>60</w:t>
      </w:r>
      <w:r>
        <w:rPr>
          <w:rFonts w:asciiTheme="minorEastAsia" w:hAnsiTheme="minorEastAsia" w:hint="eastAsia"/>
          <w:sz w:val="28"/>
          <w:szCs w:val="28"/>
        </w:rPr>
        <w:t>%。</w:t>
      </w:r>
    </w:p>
    <w:p w:rsidR="007C3BAA" w:rsidRDefault="004A7A42" w:rsidP="00E447A4">
      <w:pPr>
        <w:spacing w:line="360" w:lineRule="auto"/>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161280" cy="2769870"/>
            <wp:effectExtent l="19050" t="0" r="1270" b="0"/>
            <wp:docPr id="32" name="图片 24" descr="2015浙江大学推免生拟录取占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2015浙江大学推免生拟录取占比2"/>
                    <pic:cNvPicPr>
                      <a:picLocks noChangeAspect="1" noChangeArrowheads="1"/>
                    </pic:cNvPicPr>
                  </pic:nvPicPr>
                  <pic:blipFill>
                    <a:blip r:embed="rId49" cstate="print"/>
                    <a:srcRect/>
                    <a:stretch>
                      <a:fillRect/>
                    </a:stretch>
                  </pic:blipFill>
                  <pic:spPr>
                    <a:xfrm>
                      <a:off x="0" y="0"/>
                      <a:ext cx="5161280" cy="2769870"/>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hAnsiTheme="minorEastAsia" w:hint="eastAsia"/>
          <w:sz w:val="28"/>
          <w:szCs w:val="28"/>
        </w:rPr>
        <w:t>图：浙江大学软件工程专业推免生与</w:t>
      </w:r>
      <w:r w:rsidR="00553038">
        <w:rPr>
          <w:rFonts w:asciiTheme="minorEastAsia" w:hAnsiTheme="minorEastAsia" w:hint="eastAsia"/>
          <w:sz w:val="28"/>
          <w:szCs w:val="28"/>
        </w:rPr>
        <w:t>录取</w:t>
      </w:r>
      <w:r>
        <w:rPr>
          <w:rFonts w:asciiTheme="minorEastAsia" w:hAnsiTheme="minorEastAsia" w:hint="eastAsia"/>
          <w:sz w:val="28"/>
          <w:szCs w:val="28"/>
        </w:rPr>
        <w:t>总人数对比</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软件工程专业推免硕士生录取155人，其专业招生</w:t>
      </w:r>
      <w:r w:rsidR="00553038">
        <w:rPr>
          <w:rFonts w:asciiTheme="minorEastAsia" w:hAnsiTheme="minorEastAsia" w:hint="eastAsia"/>
          <w:sz w:val="28"/>
          <w:szCs w:val="28"/>
        </w:rPr>
        <w:t>总</w:t>
      </w:r>
      <w:r>
        <w:rPr>
          <w:rFonts w:asciiTheme="minorEastAsia" w:hAnsiTheme="minorEastAsia" w:hint="eastAsia"/>
          <w:sz w:val="28"/>
          <w:szCs w:val="28"/>
        </w:rPr>
        <w:t>规模为200人，仅剩余45个名额用于统考生竞争。</w:t>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4597412" cy="2769870"/>
            <wp:effectExtent l="19050" t="0" r="0" b="0"/>
            <wp:docPr id="33" name="图片 25" descr="2015哈尔滨工业大学推免生拟录取占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2015哈尔滨工业大学推免生拟录取占比"/>
                    <pic:cNvPicPr>
                      <a:picLocks noChangeAspect="1" noChangeArrowheads="1"/>
                    </pic:cNvPicPr>
                  </pic:nvPicPr>
                  <pic:blipFill>
                    <a:blip r:embed="rId50" cstate="print"/>
                    <a:stretch>
                      <a:fillRect/>
                    </a:stretch>
                  </pic:blipFill>
                  <pic:spPr>
                    <a:xfrm>
                      <a:off x="0" y="0"/>
                      <a:ext cx="4597412" cy="276987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lastRenderedPageBreak/>
        <w:t>图：哈尔滨工业大学招收推免硕士生</w:t>
      </w:r>
      <w:r w:rsidR="006344F2">
        <w:rPr>
          <w:rFonts w:asciiTheme="minorEastAsia" w:hAnsiTheme="minorEastAsia" w:hint="eastAsia"/>
          <w:sz w:val="28"/>
          <w:szCs w:val="28"/>
        </w:rPr>
        <w:t>人数</w:t>
      </w:r>
    </w:p>
    <w:p w:rsidR="007C3BAA" w:rsidRDefault="006344F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哈尔滨工业大学2015年航天学院招收推免生占其录取总规模的54.15%，理学院推免生录取占其总规模的49%，机电工程学院推免生录取占其总规模的71.62%。</w:t>
      </w:r>
    </w:p>
    <w:p w:rsidR="007C3BAA" w:rsidRDefault="004A7A42" w:rsidP="00E447A4">
      <w:pPr>
        <w:spacing w:line="360" w:lineRule="auto"/>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266690" cy="4554220"/>
            <wp:effectExtent l="19050" t="0" r="0" b="0"/>
            <wp:docPr id="34" name="图片 26" descr="北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北大"/>
                    <pic:cNvPicPr>
                      <a:picLocks noChangeAspect="1" noChangeArrowheads="1"/>
                    </pic:cNvPicPr>
                  </pic:nvPicPr>
                  <pic:blipFill>
                    <a:blip r:embed="rId51" cstate="print"/>
                    <a:srcRect/>
                    <a:stretch>
                      <a:fillRect/>
                    </a:stretch>
                  </pic:blipFill>
                  <pic:spPr>
                    <a:xfrm>
                      <a:off x="0" y="0"/>
                      <a:ext cx="5266690" cy="455422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图：北京大学</w:t>
      </w:r>
      <w:r w:rsidR="006329E6">
        <w:rPr>
          <w:rFonts w:asciiTheme="minorEastAsia" w:hAnsiTheme="minorEastAsia" w:hint="eastAsia"/>
          <w:sz w:val="28"/>
          <w:szCs w:val="28"/>
        </w:rPr>
        <w:t>2016年</w:t>
      </w:r>
      <w:r>
        <w:rPr>
          <w:rFonts w:asciiTheme="minorEastAsia" w:hAnsiTheme="minorEastAsia" w:hint="eastAsia"/>
          <w:sz w:val="28"/>
          <w:szCs w:val="28"/>
        </w:rPr>
        <w:t>各学院推免硕士生名额占比</w:t>
      </w:r>
    </w:p>
    <w:p w:rsidR="00565C28" w:rsidRPr="00565C28" w:rsidRDefault="00565C28"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北京大学2016年拟接收推免人数2167人，占招生总规模4354人的49.77%，接近五成。其中，信息科学技术学院招生规模为240人，推免生录取208，占比已达到87%；环境科学与工程学院、经济学院推免生拟录取人数分别占比81%和82%以上；教育学院和个别跨学科门类推免生招生甚至占其总规模的100%，不再招收统考生。</w:t>
      </w:r>
    </w:p>
    <w:p w:rsidR="006344F2" w:rsidRPr="006344F2" w:rsidRDefault="006344F2" w:rsidP="00E447A4">
      <w:pPr>
        <w:pStyle w:val="2"/>
        <w:spacing w:line="360" w:lineRule="auto"/>
        <w:ind w:firstLine="420"/>
      </w:pPr>
      <w:bookmarkStart w:id="34" w:name="_Toc438722741"/>
      <w:r>
        <w:rPr>
          <w:rFonts w:hint="eastAsia"/>
        </w:rPr>
        <w:lastRenderedPageBreak/>
        <w:t>3</w:t>
      </w:r>
      <w:r>
        <w:rPr>
          <w:rFonts w:hint="eastAsia"/>
        </w:rPr>
        <w:tab/>
      </w:r>
      <w:r>
        <w:rPr>
          <w:rFonts w:hint="eastAsia"/>
        </w:rPr>
        <w:t>名校保研生源比例加对考生的影响</w:t>
      </w:r>
      <w:bookmarkEnd w:id="34"/>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名校保研生占</w:t>
      </w:r>
      <w:r w:rsidR="00553038">
        <w:rPr>
          <w:rFonts w:asciiTheme="minorEastAsia" w:hAnsiTheme="minorEastAsia" w:hint="eastAsia"/>
          <w:sz w:val="28"/>
          <w:szCs w:val="28"/>
        </w:rPr>
        <w:t>据研究生录取</w:t>
      </w:r>
      <w:r>
        <w:rPr>
          <w:rFonts w:asciiTheme="minorEastAsia" w:hAnsiTheme="minorEastAsia" w:hint="eastAsia"/>
          <w:sz w:val="28"/>
          <w:szCs w:val="28"/>
        </w:rPr>
        <w:t>半壁江山的同时</w:t>
      </w:r>
      <w:r w:rsidR="00553038">
        <w:rPr>
          <w:rFonts w:asciiTheme="minorEastAsia" w:hAnsiTheme="minorEastAsia" w:hint="eastAsia"/>
          <w:sz w:val="28"/>
          <w:szCs w:val="28"/>
        </w:rPr>
        <w:t>也</w:t>
      </w:r>
      <w:r>
        <w:rPr>
          <w:rFonts w:asciiTheme="minorEastAsia" w:hAnsiTheme="minorEastAsia" w:hint="eastAsia"/>
          <w:sz w:val="28"/>
          <w:szCs w:val="28"/>
        </w:rPr>
        <w:t>加大了普通学生考入名校的难度。</w:t>
      </w:r>
      <w:r w:rsidR="00777C4E">
        <w:rPr>
          <w:rFonts w:asciiTheme="minorEastAsia" w:hAnsiTheme="minorEastAsia" w:hint="eastAsia"/>
          <w:sz w:val="28"/>
          <w:szCs w:val="28"/>
        </w:rPr>
        <w:t>根据</w:t>
      </w:r>
      <w:r w:rsidR="00FE5CD5">
        <w:rPr>
          <w:rFonts w:asciiTheme="minorEastAsia" w:hAnsiTheme="minorEastAsia" w:hint="eastAsia"/>
          <w:sz w:val="28"/>
          <w:szCs w:val="28"/>
        </w:rPr>
        <w:t>中国教育在线调查平台</w:t>
      </w:r>
      <w:r w:rsidR="00777C4E">
        <w:rPr>
          <w:rFonts w:asciiTheme="minorEastAsia" w:hAnsiTheme="minorEastAsia" w:hint="eastAsia"/>
          <w:sz w:val="28"/>
          <w:szCs w:val="28"/>
        </w:rPr>
        <w:t>收集数据统计</w:t>
      </w:r>
      <w:r>
        <w:rPr>
          <w:rFonts w:asciiTheme="minorEastAsia" w:hAnsiTheme="minorEastAsia" w:hint="eastAsia"/>
          <w:sz w:val="28"/>
          <w:szCs w:val="28"/>
        </w:rPr>
        <w:t>，23%的学生反映保研生的比例增加，使报考专业竞争异常激烈，成为考入名校或王牌专业的阻碍。另外过半的学生表示赞同推免政策的设置，有益于整体研究生教育提高生源水平，对自己报考并无实际影响。</w:t>
      </w:r>
      <w:r>
        <w:rPr>
          <w:rFonts w:asciiTheme="minorEastAsia" w:hAnsiTheme="minorEastAsia" w:hint="eastAsia"/>
          <w:sz w:val="28"/>
          <w:szCs w:val="28"/>
        </w:rPr>
        <w:tab/>
      </w:r>
    </w:p>
    <w:p w:rsidR="007C3BAA" w:rsidRDefault="00BF6B8D" w:rsidP="00E447A4">
      <w:pPr>
        <w:spacing w:line="360" w:lineRule="auto"/>
        <w:jc w:val="center"/>
        <w:rPr>
          <w:rFonts w:asciiTheme="minorEastAsia" w:eastAsiaTheme="minorEastAsia" w:hAnsiTheme="minorEastAsia"/>
          <w:sz w:val="28"/>
          <w:szCs w:val="28"/>
        </w:rPr>
      </w:pPr>
      <w:r w:rsidRPr="00BF6B8D">
        <w:rPr>
          <w:rFonts w:asciiTheme="minorEastAsia" w:hAnsiTheme="minorEastAsia"/>
          <w:noProof/>
          <w:sz w:val="28"/>
          <w:szCs w:val="28"/>
        </w:rPr>
        <w:pict>
          <v:shape id="_x0000_s1032" type="#_x0000_t202" style="position:absolute;left:0;text-align:left;margin-left:303.4pt;margin-top:186.55pt;width:71.25pt;height:23.55pt;z-index:251668480;mso-height-percent:200;mso-height-percent:200;mso-width-relative:margin;mso-height-relative:margin" stroked="f">
            <v:textbox style="mso-fit-shape-to-text:t">
              <w:txbxContent>
                <w:p w:rsidR="00777C4E" w:rsidRDefault="00777C4E">
                  <w:r>
                    <w:rPr>
                      <w:rFonts w:hint="eastAsia"/>
                    </w:rPr>
                    <w:t>样本：</w:t>
                  </w:r>
                  <w:r>
                    <w:rPr>
                      <w:rFonts w:hint="eastAsia"/>
                    </w:rPr>
                    <w:t>1640</w:t>
                  </w:r>
                  <w:r w:rsidR="009C44C1">
                    <w:rPr>
                      <w:rFonts w:hint="eastAsia"/>
                    </w:rPr>
                    <w:t>1</w:t>
                  </w:r>
                </w:p>
              </w:txbxContent>
            </v:textbox>
          </v:shape>
        </w:pict>
      </w:r>
      <w:r w:rsidR="004A7A42">
        <w:rPr>
          <w:rFonts w:asciiTheme="minorEastAsia" w:eastAsiaTheme="minorEastAsia" w:hAnsiTheme="minorEastAsia"/>
          <w:noProof/>
          <w:sz w:val="28"/>
          <w:szCs w:val="28"/>
        </w:rPr>
        <w:drawing>
          <wp:inline distT="0" distB="0" distL="0" distR="0">
            <wp:extent cx="4589780" cy="2752090"/>
            <wp:effectExtent l="19050" t="0" r="1270" b="0"/>
            <wp:docPr id="35" name="图片 27" descr="保研影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保研影响"/>
                    <pic:cNvPicPr>
                      <a:picLocks noChangeAspect="1" noChangeArrowheads="1"/>
                    </pic:cNvPicPr>
                  </pic:nvPicPr>
                  <pic:blipFill>
                    <a:blip r:embed="rId52" cstate="print"/>
                    <a:srcRect/>
                    <a:stretch>
                      <a:fillRect/>
                    </a:stretch>
                  </pic:blipFill>
                  <pic:spPr>
                    <a:xfrm>
                      <a:off x="0" y="0"/>
                      <a:ext cx="4589780" cy="2752090"/>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图：中国教育在线数据调查</w:t>
      </w:r>
    </w:p>
    <w:p w:rsidR="007C3BAA" w:rsidRDefault="00F26F5B" w:rsidP="00E447A4">
      <w:pPr>
        <w:pStyle w:val="2"/>
        <w:spacing w:line="360" w:lineRule="auto"/>
      </w:pPr>
      <w:bookmarkStart w:id="35" w:name="_Toc19381"/>
      <w:bookmarkStart w:id="36" w:name="_Toc438722570"/>
      <w:bookmarkStart w:id="37" w:name="_Toc438722742"/>
      <w:r>
        <w:rPr>
          <w:rFonts w:hint="eastAsia"/>
        </w:rPr>
        <w:t xml:space="preserve">4 </w:t>
      </w:r>
      <w:r w:rsidR="004A7A42">
        <w:rPr>
          <w:rFonts w:hint="eastAsia"/>
        </w:rPr>
        <w:t>多元化奖励政策助力招收优质生源</w:t>
      </w:r>
      <w:bookmarkEnd w:id="35"/>
      <w:bookmarkEnd w:id="36"/>
      <w:bookmarkEnd w:id="37"/>
    </w:p>
    <w:p w:rsidR="007C3BAA" w:rsidRDefault="00DA204D"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研究生</w:t>
      </w:r>
      <w:r w:rsidR="004A7A42">
        <w:rPr>
          <w:rFonts w:asciiTheme="minorEastAsia" w:hAnsiTheme="minorEastAsia" w:hint="eastAsia"/>
          <w:sz w:val="28"/>
          <w:szCs w:val="28"/>
        </w:rPr>
        <w:t>推免政策的放开让优秀的学生有了更多的选择机会，高校对优质生源的</w:t>
      </w:r>
      <w:r>
        <w:rPr>
          <w:rFonts w:asciiTheme="minorEastAsia" w:hAnsiTheme="minorEastAsia" w:hint="eastAsia"/>
          <w:sz w:val="28"/>
          <w:szCs w:val="28"/>
        </w:rPr>
        <w:t>“</w:t>
      </w:r>
      <w:r w:rsidR="004A7A42">
        <w:rPr>
          <w:rFonts w:asciiTheme="minorEastAsia" w:hAnsiTheme="minorEastAsia" w:hint="eastAsia"/>
          <w:sz w:val="28"/>
          <w:szCs w:val="28"/>
        </w:rPr>
        <w:t>争夺</w:t>
      </w:r>
      <w:r>
        <w:rPr>
          <w:rFonts w:asciiTheme="minorEastAsia" w:hAnsiTheme="minorEastAsia" w:hint="eastAsia"/>
          <w:sz w:val="28"/>
          <w:szCs w:val="28"/>
        </w:rPr>
        <w:t>”</w:t>
      </w:r>
      <w:r w:rsidR="004A7A42">
        <w:rPr>
          <w:rFonts w:asciiTheme="minorEastAsia" w:hAnsiTheme="minorEastAsia" w:hint="eastAsia"/>
          <w:sz w:val="28"/>
          <w:szCs w:val="28"/>
        </w:rPr>
        <w:t>也十分</w:t>
      </w:r>
      <w:r>
        <w:rPr>
          <w:rFonts w:asciiTheme="minorEastAsia" w:hAnsiTheme="minorEastAsia" w:hint="eastAsia"/>
          <w:sz w:val="28"/>
          <w:szCs w:val="28"/>
        </w:rPr>
        <w:t>激烈</w:t>
      </w:r>
      <w:r w:rsidR="004A7A42">
        <w:rPr>
          <w:rFonts w:asciiTheme="minorEastAsia" w:hAnsiTheme="minorEastAsia" w:hint="eastAsia"/>
          <w:sz w:val="28"/>
          <w:szCs w:val="28"/>
        </w:rPr>
        <w:t>。多数高校以高额奖、助学金作为入学奖励，可申请专项经费资助科研、自主选择导师</w:t>
      </w:r>
      <w:r>
        <w:rPr>
          <w:rFonts w:asciiTheme="minorEastAsia" w:hAnsiTheme="minorEastAsia" w:hint="eastAsia"/>
          <w:sz w:val="28"/>
          <w:szCs w:val="28"/>
        </w:rPr>
        <w:t>等</w:t>
      </w:r>
      <w:r w:rsidR="004A7A42">
        <w:rPr>
          <w:rFonts w:asciiTheme="minorEastAsia" w:hAnsiTheme="minorEastAsia" w:hint="eastAsia"/>
          <w:sz w:val="28"/>
          <w:szCs w:val="28"/>
        </w:rPr>
        <w:t>优惠政策，</w:t>
      </w:r>
      <w:r>
        <w:rPr>
          <w:rFonts w:asciiTheme="minorEastAsia" w:hAnsiTheme="minorEastAsia" w:hint="eastAsia"/>
          <w:sz w:val="28"/>
          <w:szCs w:val="28"/>
        </w:rPr>
        <w:t>也</w:t>
      </w:r>
      <w:r w:rsidR="004A7A42">
        <w:rPr>
          <w:rFonts w:asciiTheme="minorEastAsia" w:hAnsiTheme="minorEastAsia" w:hint="eastAsia"/>
          <w:sz w:val="28"/>
          <w:szCs w:val="28"/>
        </w:rPr>
        <w:t>成为考生选择院校的参考</w:t>
      </w:r>
      <w:r>
        <w:rPr>
          <w:rFonts w:asciiTheme="minorEastAsia" w:hAnsiTheme="minorEastAsia" w:hint="eastAsia"/>
          <w:sz w:val="28"/>
          <w:szCs w:val="28"/>
        </w:rPr>
        <w:t>指标</w:t>
      </w:r>
      <w:r w:rsidR="004A7A42">
        <w:rPr>
          <w:rFonts w:asciiTheme="minorEastAsia" w:hAnsiTheme="minorEastAsia" w:hint="eastAsia"/>
          <w:sz w:val="28"/>
          <w:szCs w:val="28"/>
        </w:rPr>
        <w:t>。部分高校设置的优秀新生奖学金，覆盖面达到100%，</w:t>
      </w:r>
      <w:r>
        <w:rPr>
          <w:rFonts w:asciiTheme="minorEastAsia" w:hAnsiTheme="minorEastAsia" w:hint="eastAsia"/>
          <w:sz w:val="28"/>
          <w:szCs w:val="28"/>
        </w:rPr>
        <w:t>许多学校用于</w:t>
      </w:r>
      <w:r w:rsidR="004A7A42">
        <w:rPr>
          <w:rFonts w:asciiTheme="minorEastAsia" w:hAnsiTheme="minorEastAsia" w:hint="eastAsia"/>
          <w:sz w:val="28"/>
          <w:szCs w:val="28"/>
        </w:rPr>
        <w:t>奖励</w:t>
      </w:r>
      <w:r>
        <w:rPr>
          <w:rFonts w:asciiTheme="minorEastAsia" w:hAnsiTheme="minorEastAsia" w:hint="eastAsia"/>
          <w:sz w:val="28"/>
          <w:szCs w:val="28"/>
        </w:rPr>
        <w:t>的</w:t>
      </w:r>
      <w:r w:rsidR="004A7A42">
        <w:rPr>
          <w:rFonts w:asciiTheme="minorEastAsia" w:hAnsiTheme="minorEastAsia" w:hint="eastAsia"/>
          <w:sz w:val="28"/>
          <w:szCs w:val="28"/>
        </w:rPr>
        <w:t>金额达到几百万</w:t>
      </w:r>
      <w:r>
        <w:rPr>
          <w:rFonts w:asciiTheme="minorEastAsia" w:hAnsiTheme="minorEastAsia" w:hint="eastAsia"/>
          <w:sz w:val="28"/>
          <w:szCs w:val="28"/>
        </w:rPr>
        <w:t>元，有的甚至高达数千万元</w:t>
      </w:r>
      <w:r w:rsidR="004A7A42">
        <w:rPr>
          <w:rFonts w:asciiTheme="minorEastAsia" w:hAnsiTheme="minorEastAsia" w:hint="eastAsia"/>
          <w:sz w:val="28"/>
          <w:szCs w:val="28"/>
        </w:rPr>
        <w:t>。</w:t>
      </w:r>
    </w:p>
    <w:p w:rsidR="007A54ED"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lastRenderedPageBreak/>
        <w:t>如上海大学推免生享受优惠政策：除享受奖助学金外，被录取的优秀推免生可享受优先自主选择导师；获得学籍后可一次性获得6000-10000元奖励；设立总额达400万元/年的优秀推免生奖学金。</w:t>
      </w:r>
    </w:p>
    <w:p w:rsidR="007A54ED" w:rsidRDefault="00CD07A2" w:rsidP="00E447A4">
      <w:pPr>
        <w:spacing w:line="360" w:lineRule="auto"/>
        <w:ind w:firstLineChars="200" w:firstLine="560"/>
        <w:rPr>
          <w:rFonts w:asciiTheme="minorEastAsia" w:eastAsiaTheme="minorEastAsia" w:hAnsiTheme="minorEastAsia"/>
          <w:sz w:val="28"/>
        </w:rPr>
      </w:pPr>
      <w:r w:rsidRPr="00CD07A2">
        <w:rPr>
          <w:rFonts w:asciiTheme="minorEastAsia" w:eastAsiaTheme="minorEastAsia" w:hAnsiTheme="minorEastAsia"/>
          <w:sz w:val="28"/>
        </w:rPr>
        <w:t>北京林业大学</w:t>
      </w:r>
      <w:r>
        <w:rPr>
          <w:rFonts w:asciiTheme="minorEastAsia" w:eastAsiaTheme="minorEastAsia" w:hAnsiTheme="minorEastAsia" w:hint="eastAsia"/>
          <w:sz w:val="28"/>
        </w:rPr>
        <w:t>设置</w:t>
      </w:r>
      <w:r w:rsidR="00D14E82" w:rsidRPr="00D14E82">
        <w:rPr>
          <w:rFonts w:asciiTheme="minorEastAsia" w:eastAsiaTheme="minorEastAsia" w:hAnsiTheme="minorEastAsia"/>
          <w:sz w:val="28"/>
        </w:rPr>
        <w:t>3000余万元</w:t>
      </w:r>
      <w:r w:rsidR="00DA204D">
        <w:rPr>
          <w:rFonts w:asciiTheme="minorEastAsia" w:eastAsiaTheme="minorEastAsia" w:hAnsiTheme="minorEastAsia"/>
          <w:sz w:val="28"/>
        </w:rPr>
        <w:t>专项经费</w:t>
      </w:r>
      <w:r>
        <w:rPr>
          <w:rFonts w:asciiTheme="minorEastAsia" w:eastAsiaTheme="minorEastAsia" w:hAnsiTheme="minorEastAsia" w:hint="eastAsia"/>
          <w:sz w:val="28"/>
        </w:rPr>
        <w:t>用于</w:t>
      </w:r>
      <w:r w:rsidR="00BF553E" w:rsidRPr="00BF553E">
        <w:rPr>
          <w:rFonts w:asciiTheme="minorEastAsia" w:eastAsiaTheme="minorEastAsia" w:hAnsiTheme="minorEastAsia"/>
          <w:sz w:val="28"/>
        </w:rPr>
        <w:t>奖励优秀研究生集体及个人</w:t>
      </w:r>
      <w:r w:rsidR="007A54ED">
        <w:rPr>
          <w:rFonts w:asciiTheme="minorEastAsia" w:eastAsiaTheme="minorEastAsia" w:hAnsiTheme="minorEastAsia" w:hint="eastAsia"/>
          <w:sz w:val="28"/>
        </w:rPr>
        <w:t>。</w:t>
      </w:r>
    </w:p>
    <w:p w:rsidR="00CD07A2" w:rsidRPr="00CD07A2" w:rsidRDefault="00CD07A2" w:rsidP="00E447A4">
      <w:pPr>
        <w:spacing w:line="360" w:lineRule="auto"/>
        <w:ind w:firstLineChars="200" w:firstLine="560"/>
        <w:rPr>
          <w:rFonts w:asciiTheme="minorEastAsia" w:eastAsiaTheme="minorEastAsia" w:hAnsiTheme="minorEastAsia"/>
          <w:sz w:val="52"/>
          <w:szCs w:val="28"/>
        </w:rPr>
      </w:pPr>
      <w:r>
        <w:rPr>
          <w:rFonts w:asciiTheme="minorEastAsia" w:eastAsiaTheme="minorEastAsia" w:hAnsiTheme="minorEastAsia" w:hint="eastAsia"/>
          <w:sz w:val="28"/>
        </w:rPr>
        <w:t>山东大学设立</w:t>
      </w:r>
      <w:r w:rsidR="00D14E82" w:rsidRPr="00D14E82">
        <w:rPr>
          <w:rFonts w:asciiTheme="minorEastAsia" w:eastAsiaTheme="minorEastAsia" w:hAnsiTheme="minorEastAsia"/>
          <w:sz w:val="28"/>
        </w:rPr>
        <w:t>研究生优秀生源奖励基金</w:t>
      </w:r>
      <w:r>
        <w:rPr>
          <w:rFonts w:asciiTheme="minorEastAsia" w:eastAsiaTheme="minorEastAsia" w:hAnsiTheme="minorEastAsia" w:hint="eastAsia"/>
          <w:sz w:val="28"/>
        </w:rPr>
        <w:t>最高</w:t>
      </w:r>
      <w:r w:rsidR="00D14E82" w:rsidRPr="00D14E82">
        <w:rPr>
          <w:rFonts w:asciiTheme="minorEastAsia" w:eastAsiaTheme="minorEastAsia" w:hAnsiTheme="minorEastAsia"/>
          <w:sz w:val="28"/>
        </w:rPr>
        <w:t>为24000元/人</w:t>
      </w:r>
      <w:r w:rsidR="007A54ED">
        <w:rPr>
          <w:rFonts w:asciiTheme="minorEastAsia" w:eastAsiaTheme="minorEastAsia" w:hAnsiTheme="minorEastAsia" w:hint="eastAsia"/>
          <w:sz w:val="28"/>
        </w:rPr>
        <w:t>。</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南京师范大学资助与优惠政策：直接享受最高等级学业奖学金和国家助学金；专项经费资助</w:t>
      </w:r>
      <w:r w:rsidR="007A54ED">
        <w:rPr>
          <w:rFonts w:asciiTheme="minorEastAsia" w:hAnsiTheme="minorEastAsia" w:hint="eastAsia"/>
          <w:sz w:val="28"/>
          <w:szCs w:val="28"/>
        </w:rPr>
        <w:t>；</w:t>
      </w:r>
      <w:r>
        <w:rPr>
          <w:rFonts w:asciiTheme="minorEastAsia" w:hAnsiTheme="minorEastAsia" w:hint="eastAsia"/>
          <w:sz w:val="28"/>
          <w:szCs w:val="28"/>
        </w:rPr>
        <w:t>优先选择导师</w:t>
      </w:r>
      <w:r w:rsidR="00CD07A2">
        <w:rPr>
          <w:rFonts w:asciiTheme="minorEastAsia" w:hAnsiTheme="minorEastAsia" w:hint="eastAsia"/>
          <w:sz w:val="28"/>
          <w:szCs w:val="28"/>
        </w:rPr>
        <w:t>，</w:t>
      </w:r>
      <w:r>
        <w:rPr>
          <w:rFonts w:asciiTheme="minorEastAsia" w:hAnsiTheme="minorEastAsia" w:hint="eastAsia"/>
          <w:sz w:val="28"/>
          <w:szCs w:val="28"/>
        </w:rPr>
        <w:t>录取的推免生，经考核遴选和推荐，优先作为硕博连读生进行贯通式培养。</w:t>
      </w:r>
    </w:p>
    <w:p w:rsidR="007C3BAA" w:rsidRDefault="00BF6B8D" w:rsidP="00E447A4">
      <w:pPr>
        <w:spacing w:line="360" w:lineRule="auto"/>
        <w:jc w:val="center"/>
        <w:rPr>
          <w:rFonts w:asciiTheme="minorEastAsia" w:eastAsiaTheme="minorEastAsia" w:hAnsiTheme="minorEastAsia"/>
          <w:sz w:val="28"/>
          <w:szCs w:val="28"/>
        </w:rPr>
      </w:pPr>
      <w:r w:rsidRPr="00BF6B8D">
        <w:rPr>
          <w:rFonts w:asciiTheme="minorEastAsia" w:hAnsiTheme="minorEastAsia"/>
          <w:noProof/>
          <w:sz w:val="28"/>
          <w:szCs w:val="28"/>
        </w:rPr>
        <w:pict>
          <v:shape id="_x0000_s1033" type="#_x0000_t202" style="position:absolute;left:0;text-align:left;margin-left:302.25pt;margin-top:190.3pt;width:85.25pt;height:22.8pt;z-index:251670528;mso-height-percent:200;mso-height-percent:200;mso-width-relative:margin;mso-height-relative:margin" stroked="f">
            <v:textbox style="mso-fit-shape-to-text:t">
              <w:txbxContent>
                <w:p w:rsidR="00777C4E" w:rsidRDefault="00777C4E">
                  <w:r>
                    <w:rPr>
                      <w:rFonts w:hint="eastAsia"/>
                    </w:rPr>
                    <w:t>样本：</w:t>
                  </w:r>
                  <w:r>
                    <w:rPr>
                      <w:rFonts w:hint="eastAsia"/>
                    </w:rPr>
                    <w:t>43211</w:t>
                  </w:r>
                </w:p>
              </w:txbxContent>
            </v:textbox>
          </v:shape>
        </w:pict>
      </w:r>
      <w:r w:rsidR="004A7A42">
        <w:rPr>
          <w:rFonts w:asciiTheme="minorEastAsia" w:eastAsiaTheme="minorEastAsia" w:hAnsiTheme="minorEastAsia"/>
          <w:noProof/>
          <w:sz w:val="28"/>
          <w:szCs w:val="28"/>
        </w:rPr>
        <w:drawing>
          <wp:inline distT="0" distB="0" distL="0" distR="0">
            <wp:extent cx="4773930" cy="2760980"/>
            <wp:effectExtent l="19050" t="0" r="7620" b="0"/>
            <wp:docPr id="36" name="图片 28" descr="奖学金调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奖学金调查"/>
                    <pic:cNvPicPr>
                      <a:picLocks noChangeAspect="1" noChangeArrowheads="1"/>
                    </pic:cNvPicPr>
                  </pic:nvPicPr>
                  <pic:blipFill>
                    <a:blip r:embed="rId53" cstate="print"/>
                    <a:srcRect/>
                    <a:stretch>
                      <a:fillRect/>
                    </a:stretch>
                  </pic:blipFill>
                  <pic:spPr>
                    <a:xfrm>
                      <a:off x="0" y="0"/>
                      <a:ext cx="4773930" cy="2760980"/>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图：中国教育在线数据调查</w:t>
      </w:r>
    </w:p>
    <w:p w:rsidR="000429DE" w:rsidRPr="000429DE" w:rsidRDefault="00777C4E" w:rsidP="00E447A4">
      <w:pPr>
        <w:spacing w:line="360" w:lineRule="auto"/>
        <w:ind w:firstLineChars="200" w:firstLine="560"/>
        <w:rPr>
          <w:rFonts w:asciiTheme="minorEastAsia" w:hAnsiTheme="minorEastAsia"/>
          <w:sz w:val="28"/>
          <w:szCs w:val="28"/>
        </w:rPr>
      </w:pPr>
      <w:r w:rsidRPr="00777C4E">
        <w:rPr>
          <w:rFonts w:asciiTheme="minorEastAsia" w:hAnsiTheme="minorEastAsia" w:hint="eastAsia"/>
          <w:sz w:val="28"/>
          <w:szCs w:val="28"/>
        </w:rPr>
        <w:t>中国教育在线投票调查平台收集数据统计</w:t>
      </w:r>
      <w:r w:rsidR="000429DE">
        <w:rPr>
          <w:rFonts w:asciiTheme="minorEastAsia" w:hAnsiTheme="minorEastAsia" w:hint="eastAsia"/>
          <w:sz w:val="28"/>
          <w:szCs w:val="28"/>
        </w:rPr>
        <w:t>，考生对高校推出的高额奖、助学金等优惠奖励政策非常关注，</w:t>
      </w:r>
      <w:r w:rsidR="00DA204D">
        <w:rPr>
          <w:rFonts w:asciiTheme="minorEastAsia" w:hAnsiTheme="minorEastAsia" w:hint="eastAsia"/>
          <w:sz w:val="28"/>
          <w:szCs w:val="28"/>
        </w:rPr>
        <w:t>他们认为这</w:t>
      </w:r>
      <w:r w:rsidR="000429DE">
        <w:rPr>
          <w:rFonts w:asciiTheme="minorEastAsia" w:hAnsiTheme="minorEastAsia" w:hint="eastAsia"/>
          <w:sz w:val="28"/>
          <w:szCs w:val="28"/>
        </w:rPr>
        <w:t>有助于减轻自己的生活、学业负担，更好的完成研究生阶段的学习和研究。其次是否有机会被重点培养硕博连读也是考生比较关注的一点，优先选择导师、专项科研经费的关注比例较低。</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lastRenderedPageBreak/>
        <w:t>作为深化研究生教育改革的重要</w:t>
      </w:r>
      <w:r w:rsidR="00DA204D">
        <w:rPr>
          <w:rFonts w:asciiTheme="minorEastAsia" w:hAnsiTheme="minorEastAsia" w:hint="eastAsia"/>
          <w:sz w:val="28"/>
          <w:szCs w:val="28"/>
        </w:rPr>
        <w:t>举措</w:t>
      </w:r>
      <w:r>
        <w:rPr>
          <w:rFonts w:asciiTheme="minorEastAsia" w:hAnsiTheme="minorEastAsia" w:hint="eastAsia"/>
          <w:sz w:val="28"/>
          <w:szCs w:val="28"/>
        </w:rPr>
        <w:t>，</w:t>
      </w:r>
      <w:r w:rsidR="00DA204D">
        <w:rPr>
          <w:rFonts w:asciiTheme="minorEastAsia" w:hAnsiTheme="minorEastAsia" w:hint="eastAsia"/>
          <w:sz w:val="28"/>
          <w:szCs w:val="28"/>
        </w:rPr>
        <w:t>在</w:t>
      </w:r>
      <w:r>
        <w:rPr>
          <w:rFonts w:asciiTheme="minorEastAsia" w:hAnsiTheme="minorEastAsia" w:hint="eastAsia"/>
          <w:sz w:val="28"/>
          <w:szCs w:val="28"/>
        </w:rPr>
        <w:t>完善奖助政策体系，建立长效、多元的研究生奖助政策体系，强化国家奖学金、学业奖学金和国家助学金等对研究生的激励作用</w:t>
      </w:r>
      <w:r w:rsidR="00DA204D">
        <w:rPr>
          <w:rFonts w:asciiTheme="minorEastAsia" w:hAnsiTheme="minorEastAsia" w:hint="eastAsia"/>
          <w:sz w:val="28"/>
          <w:szCs w:val="28"/>
        </w:rPr>
        <w:t>的同时</w:t>
      </w:r>
      <w:r>
        <w:rPr>
          <w:rFonts w:asciiTheme="minorEastAsia" w:hAnsiTheme="minorEastAsia" w:hint="eastAsia"/>
          <w:sz w:val="28"/>
          <w:szCs w:val="28"/>
        </w:rPr>
        <w:t>，应不断加大对基础学科、国家急需学科研究生的奖励和资助力度。</w:t>
      </w:r>
    </w:p>
    <w:p w:rsidR="007C3BAA" w:rsidRDefault="007C3BAA" w:rsidP="00E447A4">
      <w:pPr>
        <w:spacing w:line="360" w:lineRule="auto"/>
      </w:pPr>
    </w:p>
    <w:p w:rsidR="007C3BAA" w:rsidRDefault="004A7A42" w:rsidP="00E447A4">
      <w:pPr>
        <w:pStyle w:val="1"/>
        <w:spacing w:line="360" w:lineRule="auto"/>
      </w:pPr>
      <w:bookmarkStart w:id="38" w:name="_Toc22629"/>
      <w:bookmarkStart w:id="39" w:name="_Toc438722743"/>
      <w:r>
        <w:rPr>
          <w:rFonts w:hint="eastAsia"/>
        </w:rPr>
        <w:t>三</w:t>
      </w:r>
      <w:r>
        <w:rPr>
          <w:rFonts w:hint="eastAsia"/>
        </w:rPr>
        <w:t xml:space="preserve"> </w:t>
      </w:r>
      <w:r w:rsidR="008E0A8B">
        <w:rPr>
          <w:rFonts w:hint="eastAsia"/>
        </w:rPr>
        <w:t>“</w:t>
      </w:r>
      <w:r>
        <w:rPr>
          <w:rFonts w:hint="eastAsia"/>
        </w:rPr>
        <w:t>专项计划</w:t>
      </w:r>
      <w:r w:rsidR="008E0A8B">
        <w:rPr>
          <w:rFonts w:hint="eastAsia"/>
        </w:rPr>
        <w:t>”</w:t>
      </w:r>
      <w:r>
        <w:rPr>
          <w:rFonts w:hint="eastAsia"/>
        </w:rPr>
        <w:t>招生兴起</w:t>
      </w:r>
      <w:r>
        <w:rPr>
          <w:rFonts w:hint="eastAsia"/>
        </w:rPr>
        <w:t xml:space="preserve"> </w:t>
      </w:r>
      <w:bookmarkEnd w:id="38"/>
      <w:r>
        <w:rPr>
          <w:rFonts w:hint="eastAsia"/>
        </w:rPr>
        <w:t>试点改革全面推进</w:t>
      </w:r>
      <w:bookmarkEnd w:id="39"/>
      <w:r>
        <w:rPr>
          <w:rFonts w:hint="eastAsia"/>
        </w:rPr>
        <w:t xml:space="preserve"> </w:t>
      </w:r>
    </w:p>
    <w:p w:rsidR="007C3BAA" w:rsidRDefault="004A7A42" w:rsidP="00E447A4">
      <w:pPr>
        <w:pStyle w:val="2"/>
        <w:spacing w:line="360" w:lineRule="auto"/>
      </w:pPr>
      <w:bookmarkStart w:id="40" w:name="_Toc438722744"/>
      <w:bookmarkStart w:id="41" w:name="_Toc28722"/>
      <w:r>
        <w:rPr>
          <w:rFonts w:hint="eastAsia"/>
        </w:rPr>
        <w:t xml:space="preserve">1  </w:t>
      </w:r>
      <w:r>
        <w:rPr>
          <w:rFonts w:hint="eastAsia"/>
        </w:rPr>
        <w:t>研究生</w:t>
      </w:r>
      <w:r w:rsidR="00C3615D">
        <w:rPr>
          <w:rFonts w:hint="eastAsia"/>
        </w:rPr>
        <w:t>招生</w:t>
      </w:r>
      <w:r>
        <w:rPr>
          <w:rFonts w:hint="eastAsia"/>
        </w:rPr>
        <w:t>培养</w:t>
      </w:r>
      <w:r w:rsidR="00C3615D">
        <w:rPr>
          <w:rFonts w:hint="eastAsia"/>
        </w:rPr>
        <w:t>更加</w:t>
      </w:r>
      <w:r>
        <w:rPr>
          <w:rFonts w:hint="eastAsia"/>
        </w:rPr>
        <w:t>多元化</w:t>
      </w:r>
      <w:bookmarkEnd w:id="40"/>
      <w:r>
        <w:rPr>
          <w:rFonts w:hint="eastAsia"/>
        </w:rPr>
        <w:t xml:space="preserve"> </w:t>
      </w:r>
      <w:bookmarkEnd w:id="41"/>
    </w:p>
    <w:p w:rsidR="007C3BAA" w:rsidRDefault="004A7A42" w:rsidP="00E447A4">
      <w:pPr>
        <w:spacing w:line="360" w:lineRule="auto"/>
        <w:ind w:firstLineChars="200" w:firstLine="560"/>
        <w:rPr>
          <w:sz w:val="28"/>
          <w:szCs w:val="32"/>
        </w:rPr>
      </w:pPr>
      <w:r>
        <w:rPr>
          <w:rFonts w:ascii="Arial" w:hAnsi="Arial" w:cs="Arial" w:hint="eastAsia"/>
          <w:color w:val="333333"/>
          <w:sz w:val="28"/>
          <w:szCs w:val="28"/>
        </w:rPr>
        <w:t>研究生招生、培养工作不断进行试点改革，高等教育结构不断优化，质量保障体系进一步健全，中国的高等教育发展不断进步。研究生教育质量还需进一步提高、教育结构进一步优化，更好地适应人的全面发展和经济社会发展需要。</w:t>
      </w:r>
    </w:p>
    <w:p w:rsidR="007C3BAA" w:rsidRDefault="004A7A42" w:rsidP="00E447A4">
      <w:pPr>
        <w:pStyle w:val="3"/>
        <w:spacing w:line="360" w:lineRule="auto"/>
      </w:pPr>
      <w:bookmarkStart w:id="42" w:name="_Toc438126433"/>
      <w:bookmarkStart w:id="43" w:name="_Toc9696"/>
      <w:bookmarkStart w:id="44" w:name="_Toc438222419"/>
      <w:bookmarkStart w:id="45" w:name="_Toc438462192"/>
      <w:bookmarkStart w:id="46" w:name="_Toc438538889"/>
      <w:bookmarkStart w:id="47" w:name="_Toc438722745"/>
      <w:r>
        <w:rPr>
          <w:rFonts w:hint="eastAsia"/>
        </w:rPr>
        <w:t xml:space="preserve">1.1 </w:t>
      </w:r>
      <w:r>
        <w:rPr>
          <w:rFonts w:hint="eastAsia"/>
        </w:rPr>
        <w:t>退役大学生士兵专项计划</w:t>
      </w:r>
      <w:r>
        <w:rPr>
          <w:rFonts w:hint="eastAsia"/>
        </w:rPr>
        <w:t xml:space="preserve"> </w:t>
      </w:r>
      <w:r>
        <w:rPr>
          <w:rFonts w:hint="eastAsia"/>
        </w:rPr>
        <w:t>新增计划外招生名额</w:t>
      </w:r>
      <w:bookmarkEnd w:id="42"/>
      <w:bookmarkEnd w:id="43"/>
      <w:bookmarkEnd w:id="44"/>
      <w:bookmarkEnd w:id="45"/>
      <w:bookmarkEnd w:id="46"/>
      <w:bookmarkEnd w:id="47"/>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2016年起，教育部设立</w:t>
      </w:r>
      <w:r w:rsidR="008E0A8B">
        <w:rPr>
          <w:rFonts w:asciiTheme="minorEastAsia" w:hAnsiTheme="minorEastAsia" w:hint="eastAsia"/>
          <w:sz w:val="28"/>
          <w:szCs w:val="28"/>
        </w:rPr>
        <w:t>“</w:t>
      </w:r>
      <w:r>
        <w:rPr>
          <w:rFonts w:asciiTheme="minorEastAsia" w:hAnsiTheme="minorEastAsia" w:hint="eastAsia"/>
          <w:sz w:val="28"/>
          <w:szCs w:val="28"/>
        </w:rPr>
        <w:t>退役大学生士兵专项硕士研究生招生计 划</w:t>
      </w:r>
      <w:r w:rsidR="008E0A8B">
        <w:rPr>
          <w:rFonts w:asciiTheme="minorEastAsia" w:hAnsiTheme="minorEastAsia" w:hint="eastAsia"/>
          <w:sz w:val="28"/>
          <w:szCs w:val="28"/>
        </w:rPr>
        <w:t>”</w:t>
      </w:r>
      <w:r>
        <w:rPr>
          <w:rFonts w:asciiTheme="minorEastAsia" w:hAnsiTheme="minorEastAsia" w:hint="eastAsia"/>
          <w:sz w:val="28"/>
          <w:szCs w:val="28"/>
        </w:rPr>
        <w:t>（以下简称</w:t>
      </w:r>
      <w:r w:rsidR="008E0A8B">
        <w:rPr>
          <w:rFonts w:asciiTheme="minorEastAsia" w:hAnsiTheme="minorEastAsia" w:hint="eastAsia"/>
          <w:sz w:val="28"/>
          <w:szCs w:val="28"/>
        </w:rPr>
        <w:t>“</w:t>
      </w:r>
      <w:r>
        <w:rPr>
          <w:rFonts w:asciiTheme="minorEastAsia" w:hAnsiTheme="minorEastAsia" w:hint="eastAsia"/>
          <w:sz w:val="28"/>
          <w:szCs w:val="28"/>
        </w:rPr>
        <w:t>大学生士兵计划</w:t>
      </w:r>
      <w:r w:rsidR="008E0A8B">
        <w:rPr>
          <w:rFonts w:asciiTheme="minorEastAsia" w:hAnsiTheme="minorEastAsia" w:hint="eastAsia"/>
          <w:sz w:val="28"/>
          <w:szCs w:val="28"/>
        </w:rPr>
        <w:t>”</w:t>
      </w:r>
      <w:r>
        <w:rPr>
          <w:rFonts w:asciiTheme="minorEastAsia" w:hAnsiTheme="minorEastAsia" w:hint="eastAsia"/>
          <w:sz w:val="28"/>
          <w:szCs w:val="28"/>
        </w:rPr>
        <w:t>），专门招收退役大学生士兵攻读硕士研究生，鼓励更多大学生参军入伍，为退役大学生士兵提供更多成长成才通道。</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2016年全国共安排</w:t>
      </w:r>
      <w:r w:rsidR="008E0A8B">
        <w:rPr>
          <w:rFonts w:asciiTheme="minorEastAsia" w:hAnsiTheme="minorEastAsia" w:hint="eastAsia"/>
          <w:sz w:val="28"/>
          <w:szCs w:val="28"/>
        </w:rPr>
        <w:t>“</w:t>
      </w:r>
      <w:r>
        <w:rPr>
          <w:rFonts w:asciiTheme="minorEastAsia" w:hAnsiTheme="minorEastAsia" w:hint="eastAsia"/>
          <w:sz w:val="28"/>
          <w:szCs w:val="28"/>
        </w:rPr>
        <w:t>大学生士兵计划</w:t>
      </w:r>
      <w:r w:rsidR="008E0A8B">
        <w:rPr>
          <w:rFonts w:asciiTheme="minorEastAsia" w:hAnsiTheme="minorEastAsia" w:hint="eastAsia"/>
          <w:sz w:val="28"/>
          <w:szCs w:val="28"/>
        </w:rPr>
        <w:t>”</w:t>
      </w:r>
      <w:r>
        <w:rPr>
          <w:rFonts w:asciiTheme="minorEastAsia" w:hAnsiTheme="minorEastAsia" w:hint="eastAsia"/>
          <w:sz w:val="28"/>
          <w:szCs w:val="28"/>
        </w:rPr>
        <w:t>5000人，由清华大学等398所普通高校承担，在全国研究生招生总规模内单列下达，硕士研究生整体招生规</w:t>
      </w:r>
      <w:r w:rsidR="00863DA6">
        <w:rPr>
          <w:rFonts w:asciiTheme="minorEastAsia" w:hAnsiTheme="minorEastAsia" w:hint="eastAsia"/>
          <w:sz w:val="28"/>
          <w:szCs w:val="28"/>
        </w:rPr>
        <w:t>模</w:t>
      </w:r>
      <w:r>
        <w:rPr>
          <w:rFonts w:asciiTheme="minorEastAsia" w:hAnsiTheme="minorEastAsia" w:hint="eastAsia"/>
          <w:sz w:val="28"/>
          <w:szCs w:val="28"/>
        </w:rPr>
        <w:t>增加 0.87%计划外名额。</w:t>
      </w:r>
    </w:p>
    <w:p w:rsidR="00C3615D" w:rsidRDefault="00F532F8"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近年来专项计划</w:t>
      </w:r>
      <w:r w:rsidR="00D24B4B">
        <w:rPr>
          <w:rFonts w:asciiTheme="minorEastAsia" w:hAnsiTheme="minorEastAsia" w:hint="eastAsia"/>
          <w:sz w:val="28"/>
          <w:szCs w:val="28"/>
        </w:rPr>
        <w:t>招生以多种形式</w:t>
      </w:r>
      <w:r>
        <w:rPr>
          <w:rFonts w:asciiTheme="minorEastAsia" w:hAnsiTheme="minorEastAsia" w:hint="eastAsia"/>
          <w:sz w:val="28"/>
          <w:szCs w:val="28"/>
        </w:rPr>
        <w:t>出现，协同创新中心研究生专项</w:t>
      </w:r>
      <w:r>
        <w:rPr>
          <w:rFonts w:asciiTheme="minorEastAsia" w:hAnsiTheme="minorEastAsia" w:hint="eastAsia"/>
          <w:sz w:val="28"/>
          <w:szCs w:val="28"/>
        </w:rPr>
        <w:lastRenderedPageBreak/>
        <w:t>招生计划、少数民族高层次骨干人才、千人计划等</w:t>
      </w:r>
      <w:r w:rsidR="00D24B4B">
        <w:rPr>
          <w:rFonts w:asciiTheme="minorEastAsia" w:hAnsiTheme="minorEastAsia" w:hint="eastAsia"/>
          <w:sz w:val="28"/>
          <w:szCs w:val="28"/>
        </w:rPr>
        <w:t>招生人数每年不断增加</w:t>
      </w:r>
      <w:r>
        <w:rPr>
          <w:rFonts w:asciiTheme="minorEastAsia" w:hAnsiTheme="minorEastAsia" w:hint="eastAsia"/>
          <w:sz w:val="28"/>
          <w:szCs w:val="28"/>
        </w:rPr>
        <w:t>。</w:t>
      </w:r>
      <w:r w:rsidR="00C3615D">
        <w:rPr>
          <w:rFonts w:asciiTheme="minorEastAsia" w:hAnsiTheme="minorEastAsia" w:hint="eastAsia"/>
          <w:sz w:val="28"/>
          <w:szCs w:val="28"/>
        </w:rPr>
        <w:t>如协同创新中心博士</w:t>
      </w:r>
      <w:r w:rsidR="008E0A8B">
        <w:rPr>
          <w:rFonts w:asciiTheme="minorEastAsia" w:hAnsiTheme="minorEastAsia" w:hint="eastAsia"/>
          <w:sz w:val="28"/>
          <w:szCs w:val="28"/>
        </w:rPr>
        <w:t>研</w:t>
      </w:r>
      <w:r w:rsidR="00C3615D">
        <w:rPr>
          <w:rFonts w:asciiTheme="minorEastAsia" w:hAnsiTheme="minorEastAsia" w:hint="eastAsia"/>
          <w:sz w:val="28"/>
          <w:szCs w:val="28"/>
        </w:rPr>
        <w:t>究生招生计划较上一年增长</w:t>
      </w:r>
      <w:r w:rsidR="005C4A8B">
        <w:rPr>
          <w:rFonts w:asciiTheme="minorEastAsia" w:hAnsiTheme="minorEastAsia" w:hint="eastAsia"/>
          <w:sz w:val="28"/>
          <w:szCs w:val="28"/>
        </w:rPr>
        <w:t>93</w:t>
      </w:r>
      <w:r w:rsidR="00C3615D">
        <w:rPr>
          <w:rFonts w:asciiTheme="minorEastAsia" w:hAnsiTheme="minorEastAsia" w:hint="eastAsia"/>
          <w:sz w:val="28"/>
          <w:szCs w:val="28"/>
        </w:rPr>
        <w:t>%，硕士招生增长</w:t>
      </w:r>
      <w:r w:rsidR="005C4A8B">
        <w:rPr>
          <w:rFonts w:asciiTheme="minorEastAsia" w:hAnsiTheme="minorEastAsia" w:hint="eastAsia"/>
          <w:sz w:val="28"/>
          <w:szCs w:val="28"/>
        </w:rPr>
        <w:t>73%。</w:t>
      </w:r>
    </w:p>
    <w:p w:rsidR="00C3615D" w:rsidRPr="00C3615D" w:rsidRDefault="00C3615D" w:rsidP="00E447A4">
      <w:pPr>
        <w:spacing w:line="360" w:lineRule="auto"/>
        <w:ind w:firstLineChars="200" w:firstLine="560"/>
        <w:rPr>
          <w:rFonts w:asciiTheme="minorEastAsia" w:hAnsiTheme="minorEastAsia"/>
          <w:sz w:val="28"/>
          <w:szCs w:val="28"/>
        </w:rPr>
      </w:pPr>
      <w:r>
        <w:rPr>
          <w:rFonts w:asciiTheme="minorEastAsia" w:hAnsiTheme="minorEastAsia"/>
          <w:noProof/>
          <w:sz w:val="28"/>
          <w:szCs w:val="28"/>
        </w:rPr>
        <w:drawing>
          <wp:inline distT="0" distB="0" distL="0" distR="0">
            <wp:extent cx="4590477" cy="2761905"/>
            <wp:effectExtent l="19050" t="0" r="573" b="0"/>
            <wp:docPr id="11" name="图片 10" descr="协同创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协同创新.png"/>
                    <pic:cNvPicPr/>
                  </pic:nvPicPr>
                  <pic:blipFill>
                    <a:blip r:embed="rId54" cstate="print"/>
                    <a:stretch>
                      <a:fillRect/>
                    </a:stretch>
                  </pic:blipFill>
                  <pic:spPr>
                    <a:xfrm>
                      <a:off x="0" y="0"/>
                      <a:ext cx="4590477" cy="2761905"/>
                    </a:xfrm>
                    <a:prstGeom prst="rect">
                      <a:avLst/>
                    </a:prstGeom>
                  </pic:spPr>
                </pic:pic>
              </a:graphicData>
            </a:graphic>
          </wp:inline>
        </w:drawing>
      </w:r>
    </w:p>
    <w:p w:rsidR="007C3BAA" w:rsidRDefault="00BC2748" w:rsidP="00E447A4">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图：协同创新中心博士、硕士研究生招生趋势</w:t>
      </w:r>
    </w:p>
    <w:p w:rsidR="007C3BAA" w:rsidRDefault="004A7A42" w:rsidP="00E447A4">
      <w:pPr>
        <w:pStyle w:val="3"/>
        <w:spacing w:line="360" w:lineRule="auto"/>
      </w:pPr>
      <w:bookmarkStart w:id="48" w:name="_Toc7360"/>
      <w:bookmarkStart w:id="49" w:name="_Toc438126435"/>
      <w:bookmarkStart w:id="50" w:name="_Toc438222421"/>
      <w:bookmarkStart w:id="51" w:name="_Toc438462193"/>
      <w:bookmarkStart w:id="52" w:name="_Toc438538890"/>
      <w:bookmarkStart w:id="53" w:name="_Toc438722746"/>
      <w:r>
        <w:rPr>
          <w:rFonts w:hint="eastAsia"/>
        </w:rPr>
        <w:t>1.</w:t>
      </w:r>
      <w:r w:rsidR="00D24B4B">
        <w:rPr>
          <w:rFonts w:hint="eastAsia"/>
        </w:rPr>
        <w:t>2</w:t>
      </w:r>
      <w:r>
        <w:rPr>
          <w:rFonts w:hint="eastAsia"/>
        </w:rPr>
        <w:t>特殊需求人才等专项招生名额增长近五成</w:t>
      </w:r>
      <w:bookmarkEnd w:id="48"/>
      <w:bookmarkEnd w:id="49"/>
      <w:bookmarkEnd w:id="50"/>
      <w:bookmarkEnd w:id="51"/>
      <w:bookmarkEnd w:id="52"/>
      <w:bookmarkEnd w:id="53"/>
    </w:p>
    <w:p w:rsidR="007C3BAA" w:rsidRDefault="006932DB"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w:t>
      </w:r>
      <w:r w:rsidR="004A7A42">
        <w:rPr>
          <w:rFonts w:asciiTheme="minorEastAsia" w:hAnsiTheme="minorEastAsia" w:hint="eastAsia"/>
          <w:sz w:val="28"/>
          <w:szCs w:val="28"/>
        </w:rPr>
        <w:t>服务国家特殊需求博士人才培养项目</w:t>
      </w:r>
      <w:r>
        <w:rPr>
          <w:rFonts w:asciiTheme="minorEastAsia" w:hAnsiTheme="minorEastAsia" w:hint="eastAsia"/>
          <w:sz w:val="28"/>
          <w:szCs w:val="28"/>
        </w:rPr>
        <w:t>”</w:t>
      </w:r>
      <w:r w:rsidR="004A7A42">
        <w:rPr>
          <w:rFonts w:asciiTheme="minorEastAsia" w:hAnsiTheme="minorEastAsia" w:hint="eastAsia"/>
          <w:sz w:val="28"/>
          <w:szCs w:val="28"/>
        </w:rPr>
        <w:t>是针对国家有关行业领域特殊需求的高层次专门人才，择需、择优、择急、择重安排少数办学水平较高、特色鲜明的高等学校，在一定时期内招收培养硕士专业学位研究生的人才培养项目，也是创新专业学位研究生培养模式的试点改革。</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从2012年到2015年，服务国家特殊需求人才培养项目硕士研究生招生规模增长157%，博士研究生招生规模近三年增长90%。</w:t>
      </w:r>
    </w:p>
    <w:p w:rsidR="007C3BAA" w:rsidRDefault="004A7A42" w:rsidP="00E447A4">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4589780" cy="2760980"/>
            <wp:effectExtent l="19050" t="0" r="1270" b="0"/>
            <wp:docPr id="38" name="图片 30" descr="服务国家特殊需求博士人才培养项目招生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服务国家特殊需求博士人才培养项目招生趋势"/>
                    <pic:cNvPicPr>
                      <a:picLocks noChangeAspect="1" noChangeArrowheads="1"/>
                    </pic:cNvPicPr>
                  </pic:nvPicPr>
                  <pic:blipFill>
                    <a:blip r:embed="rId55" cstate="print"/>
                    <a:srcRect/>
                    <a:stretch>
                      <a:fillRect/>
                    </a:stretch>
                  </pic:blipFill>
                  <pic:spPr>
                    <a:xfrm>
                      <a:off x="0" y="0"/>
                      <a:ext cx="4589780" cy="2760980"/>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图：服务国家特殊需求博士人才培养项目招生趋势</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国务院学位委员会办公室将组织专家对试点单位进行前期检查、中期考核和后期验收，根据人才需求变化和试点工作实施质量决定是否继续授权。</w:t>
      </w:r>
      <w:r>
        <w:rPr>
          <w:rFonts w:asciiTheme="minorEastAsia" w:hAnsiTheme="minorEastAsia" w:hint="eastAsia"/>
          <w:sz w:val="28"/>
          <w:szCs w:val="28"/>
        </w:rPr>
        <w:tab/>
      </w:r>
    </w:p>
    <w:p w:rsidR="007C3BAA" w:rsidRDefault="004A7A42" w:rsidP="00E447A4">
      <w:pPr>
        <w:pStyle w:val="2"/>
        <w:spacing w:line="360" w:lineRule="auto"/>
      </w:pPr>
      <w:bookmarkStart w:id="54" w:name="_Toc17410"/>
      <w:bookmarkStart w:id="55" w:name="_Toc438722747"/>
      <w:r>
        <w:rPr>
          <w:rFonts w:hint="eastAsia"/>
        </w:rPr>
        <w:t xml:space="preserve">2  </w:t>
      </w:r>
      <w:r>
        <w:rPr>
          <w:rFonts w:hint="eastAsia"/>
        </w:rPr>
        <w:t>专业硕士成为研究生教育改革的重要突破口</w:t>
      </w:r>
      <w:bookmarkEnd w:id="54"/>
      <w:bookmarkEnd w:id="55"/>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二十多年来，我国专业学位研究生教育稳步发展，规模不断扩大，质量不断提高，专业学位研究生培养模式改革取得重大进展，授权体系逐渐完善，社会认可度大幅提高，已成为研究生教育综合改革的重要突破口。</w:t>
      </w:r>
    </w:p>
    <w:p w:rsidR="007C3BAA" w:rsidRDefault="004A7A42" w:rsidP="00E447A4">
      <w:pPr>
        <w:pStyle w:val="3"/>
        <w:spacing w:line="360" w:lineRule="auto"/>
      </w:pPr>
      <w:bookmarkStart w:id="56" w:name="_Toc6406"/>
      <w:bookmarkStart w:id="57" w:name="_Toc438665207"/>
      <w:bookmarkStart w:id="58" w:name="_Toc438722748"/>
      <w:r>
        <w:rPr>
          <w:rFonts w:hint="eastAsia"/>
        </w:rPr>
        <w:lastRenderedPageBreak/>
        <w:t xml:space="preserve">2.1 </w:t>
      </w:r>
      <w:r>
        <w:rPr>
          <w:rFonts w:hint="eastAsia"/>
        </w:rPr>
        <w:t>专业硕士已占据半壁江山</w:t>
      </w:r>
      <w:r>
        <w:rPr>
          <w:rFonts w:hint="eastAsia"/>
        </w:rPr>
        <w:t xml:space="preserve"> </w:t>
      </w:r>
      <w:r>
        <w:rPr>
          <w:rFonts w:hint="eastAsia"/>
        </w:rPr>
        <w:t>成为提升就业竞争力首选</w:t>
      </w:r>
      <w:bookmarkEnd w:id="56"/>
      <w:bookmarkEnd w:id="57"/>
      <w:bookmarkEnd w:id="58"/>
    </w:p>
    <w:p w:rsidR="009E63D1" w:rsidRDefault="009E63D1" w:rsidP="009E63D1">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4589780" cy="2760980"/>
            <wp:effectExtent l="19050" t="0" r="1270" b="0"/>
            <wp:docPr id="53" name="图片 31" descr="专硕招生与学术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专硕招生与学术对比"/>
                    <pic:cNvPicPr>
                      <a:picLocks noChangeAspect="1" noChangeArrowheads="1"/>
                    </pic:cNvPicPr>
                  </pic:nvPicPr>
                  <pic:blipFill>
                    <a:blip r:embed="rId56" cstate="print"/>
                    <a:srcRect/>
                    <a:stretch>
                      <a:fillRect/>
                    </a:stretch>
                  </pic:blipFill>
                  <pic:spPr>
                    <a:xfrm>
                      <a:off x="0" y="0"/>
                      <a:ext cx="4589780" cy="2760980"/>
                    </a:xfrm>
                    <a:prstGeom prst="rect">
                      <a:avLst/>
                    </a:prstGeom>
                    <a:noFill/>
                    <a:ln w="9525">
                      <a:noFill/>
                      <a:miter lim="800000"/>
                      <a:headEnd/>
                      <a:tailEnd/>
                    </a:ln>
                  </pic:spPr>
                </pic:pic>
              </a:graphicData>
            </a:graphic>
          </wp:inline>
        </w:drawing>
      </w:r>
    </w:p>
    <w:p w:rsidR="009E63D1" w:rsidRPr="009E63D1" w:rsidRDefault="009E63D1" w:rsidP="009E63D1">
      <w:pPr>
        <w:spacing w:line="360" w:lineRule="auto"/>
        <w:ind w:firstLineChars="200" w:firstLine="560"/>
        <w:jc w:val="center"/>
        <w:rPr>
          <w:rFonts w:asciiTheme="minorEastAsia" w:hAnsiTheme="minorEastAsia"/>
          <w:sz w:val="28"/>
          <w:szCs w:val="28"/>
        </w:rPr>
      </w:pPr>
      <w:r>
        <w:rPr>
          <w:rFonts w:asciiTheme="minorEastAsia" w:hAnsiTheme="minorEastAsia" w:hint="eastAsia"/>
          <w:sz w:val="28"/>
          <w:szCs w:val="28"/>
        </w:rPr>
        <w:t>图：专业硕士与学术型硕士招生规模对比</w:t>
      </w:r>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专业硕士招生规模不断扩大，截至</w:t>
      </w:r>
      <w:r>
        <w:rPr>
          <w:rFonts w:asciiTheme="minorEastAsia" w:hAnsiTheme="minorEastAsia" w:hint="eastAsia"/>
          <w:color w:val="000000" w:themeColor="text1"/>
          <w:sz w:val="28"/>
          <w:szCs w:val="28"/>
        </w:rPr>
        <w:t>2015年</w:t>
      </w:r>
      <w:r>
        <w:rPr>
          <w:rFonts w:asciiTheme="minorEastAsia" w:hAnsiTheme="minorEastAsia" w:hint="eastAsia"/>
          <w:sz w:val="28"/>
          <w:szCs w:val="28"/>
        </w:rPr>
        <w:t>统计数据，专业硕士研究生招生规模已经达到252272人，占比44%，与学术型硕士招生规模基本持平。</w:t>
      </w:r>
    </w:p>
    <w:p w:rsidR="009E63D1" w:rsidRDefault="009E63D1" w:rsidP="009E63D1">
      <w:pPr>
        <w:spacing w:line="360" w:lineRule="auto"/>
        <w:rPr>
          <w:rFonts w:asciiTheme="minorEastAsia" w:hAnsiTheme="minorEastAsia"/>
          <w:sz w:val="28"/>
          <w:szCs w:val="28"/>
        </w:rPr>
      </w:pPr>
      <w:r>
        <w:rPr>
          <w:rFonts w:asciiTheme="minorEastAsia" w:hAnsiTheme="minorEastAsia" w:hint="eastAsia"/>
          <w:noProof/>
          <w:sz w:val="28"/>
          <w:szCs w:val="28"/>
        </w:rPr>
        <w:drawing>
          <wp:inline distT="0" distB="0" distL="0" distR="0">
            <wp:extent cx="5065658" cy="2715418"/>
            <wp:effectExtent l="19050" t="0" r="1642" b="0"/>
            <wp:docPr id="52" name="图片 50" descr="专硕增长比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专硕增长比例.png"/>
                    <pic:cNvPicPr/>
                  </pic:nvPicPr>
                  <pic:blipFill>
                    <a:blip r:embed="rId57" cstate="print"/>
                    <a:stretch>
                      <a:fillRect/>
                    </a:stretch>
                  </pic:blipFill>
                  <pic:spPr>
                    <a:xfrm>
                      <a:off x="0" y="0"/>
                      <a:ext cx="5065658" cy="2715418"/>
                    </a:xfrm>
                    <a:prstGeom prst="rect">
                      <a:avLst/>
                    </a:prstGeom>
                  </pic:spPr>
                </pic:pic>
              </a:graphicData>
            </a:graphic>
          </wp:inline>
        </w:drawing>
      </w:r>
    </w:p>
    <w:p w:rsidR="009E63D1" w:rsidRPr="00E56601" w:rsidRDefault="009E63D1" w:rsidP="009E63D1">
      <w:pPr>
        <w:spacing w:line="360" w:lineRule="auto"/>
        <w:jc w:val="center"/>
        <w:rPr>
          <w:rFonts w:asciiTheme="minorEastAsia" w:hAnsiTheme="minorEastAsia"/>
          <w:color w:val="FF0000"/>
          <w:sz w:val="28"/>
          <w:szCs w:val="28"/>
        </w:rPr>
      </w:pPr>
      <w:r w:rsidRPr="00E56601">
        <w:rPr>
          <w:rFonts w:asciiTheme="minorEastAsia" w:hAnsiTheme="minorEastAsia" w:hint="eastAsia"/>
          <w:color w:val="FF0000"/>
          <w:sz w:val="28"/>
          <w:szCs w:val="28"/>
        </w:rPr>
        <w:t>图：2013-201</w:t>
      </w:r>
      <w:r w:rsidR="00E56601" w:rsidRPr="00E56601">
        <w:rPr>
          <w:rFonts w:asciiTheme="minorEastAsia" w:hAnsiTheme="minorEastAsia" w:hint="eastAsia"/>
          <w:color w:val="FF0000"/>
          <w:sz w:val="28"/>
          <w:szCs w:val="28"/>
        </w:rPr>
        <w:t>6</w:t>
      </w:r>
      <w:r w:rsidR="00597BC4">
        <w:rPr>
          <w:rFonts w:asciiTheme="minorEastAsia" w:hAnsiTheme="minorEastAsia" w:hint="eastAsia"/>
          <w:color w:val="FF0000"/>
          <w:sz w:val="28"/>
          <w:szCs w:val="28"/>
        </w:rPr>
        <w:t>年学术型与专业型硕士报名人数变化</w:t>
      </w:r>
    </w:p>
    <w:p w:rsidR="009E63D1" w:rsidRPr="0097334C" w:rsidRDefault="0097334C" w:rsidP="0097334C">
      <w:pPr>
        <w:spacing w:line="360" w:lineRule="auto"/>
        <w:ind w:firstLineChars="200" w:firstLine="560"/>
        <w:jc w:val="left"/>
        <w:rPr>
          <w:rFonts w:asciiTheme="minorEastAsia" w:hAnsiTheme="minorEastAsia"/>
          <w:color w:val="000000" w:themeColor="text1"/>
          <w:sz w:val="28"/>
          <w:szCs w:val="28"/>
        </w:rPr>
      </w:pPr>
      <w:r w:rsidRPr="0097334C">
        <w:rPr>
          <w:rFonts w:asciiTheme="minorEastAsia" w:eastAsiaTheme="minorEastAsia" w:hAnsiTheme="minorEastAsia"/>
          <w:color w:val="000000" w:themeColor="text1"/>
          <w:sz w:val="28"/>
          <w:szCs w:val="21"/>
        </w:rPr>
        <w:t>从上图中我们可以清晰地看到，专业硕士的报名人数一直是近年</w:t>
      </w:r>
      <w:r w:rsidRPr="0097334C">
        <w:rPr>
          <w:rFonts w:asciiTheme="minorEastAsia" w:eastAsiaTheme="minorEastAsia" w:hAnsiTheme="minorEastAsia"/>
          <w:color w:val="000000" w:themeColor="text1"/>
          <w:sz w:val="28"/>
          <w:szCs w:val="21"/>
        </w:rPr>
        <w:lastRenderedPageBreak/>
        <w:t>研究生报名人数增长的核心，在一定程度上，专业硕士研究生报名人数决定了研究生报名人数的增长变化。</w:t>
      </w:r>
      <w:r w:rsidR="005E7920" w:rsidRPr="0097334C">
        <w:rPr>
          <w:rFonts w:asciiTheme="minorEastAsia" w:hAnsiTheme="minorEastAsia"/>
          <w:color w:val="000000" w:themeColor="text1"/>
          <w:sz w:val="28"/>
          <w:szCs w:val="28"/>
        </w:rPr>
        <w:t xml:space="preserve"> </w:t>
      </w:r>
    </w:p>
    <w:p w:rsidR="007C3BAA" w:rsidRDefault="004A7A42" w:rsidP="00E447A4">
      <w:pPr>
        <w:pStyle w:val="3"/>
        <w:spacing w:line="360" w:lineRule="auto"/>
      </w:pPr>
      <w:bookmarkStart w:id="59" w:name="_Toc4240"/>
      <w:bookmarkStart w:id="60" w:name="_Toc438665208"/>
      <w:bookmarkStart w:id="61" w:name="_Toc438722749"/>
      <w:r>
        <w:rPr>
          <w:rFonts w:hint="eastAsia"/>
        </w:rPr>
        <w:t xml:space="preserve">2.2 </w:t>
      </w:r>
      <w:r>
        <w:rPr>
          <w:rFonts w:hint="eastAsia"/>
        </w:rPr>
        <w:t>四成学生计划报考专业硕士</w:t>
      </w:r>
      <w:bookmarkEnd w:id="59"/>
      <w:bookmarkEnd w:id="60"/>
      <w:bookmarkEnd w:id="61"/>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根据中国教育在线全国研究生志愿采集系统</w:t>
      </w:r>
      <w:r w:rsidR="00777C4E">
        <w:rPr>
          <w:rFonts w:asciiTheme="minorEastAsia" w:hAnsiTheme="minorEastAsia" w:hint="eastAsia"/>
          <w:sz w:val="28"/>
          <w:szCs w:val="28"/>
        </w:rPr>
        <w:t>32万调查</w:t>
      </w:r>
      <w:r>
        <w:rPr>
          <w:rFonts w:asciiTheme="minorEastAsia" w:hAnsiTheme="minorEastAsia" w:hint="eastAsia"/>
          <w:sz w:val="28"/>
          <w:szCs w:val="28"/>
        </w:rPr>
        <w:t>数据显示，计划报考学术型研究生的考生占比约为57%，专业硕士的考生占比43%。</w:t>
      </w:r>
    </w:p>
    <w:p w:rsidR="007C3BAA" w:rsidRDefault="00BF6B8D" w:rsidP="00E447A4">
      <w:pPr>
        <w:spacing w:line="360" w:lineRule="auto"/>
        <w:jc w:val="center"/>
        <w:rPr>
          <w:rFonts w:asciiTheme="minorEastAsia" w:eastAsiaTheme="minorEastAsia" w:hAnsiTheme="minorEastAsia"/>
          <w:sz w:val="28"/>
          <w:szCs w:val="28"/>
        </w:rPr>
      </w:pPr>
      <w:r w:rsidRPr="00BF6B8D">
        <w:rPr>
          <w:rFonts w:asciiTheme="minorEastAsia" w:hAnsiTheme="minorEastAsia"/>
          <w:noProof/>
          <w:sz w:val="28"/>
          <w:szCs w:val="28"/>
        </w:rPr>
        <w:pict>
          <v:shape id="_x0000_s1034" type="#_x0000_t202" style="position:absolute;left:0;text-align:left;margin-left:296.55pt;margin-top:179.2pt;width:80.75pt;height:23.55pt;z-index:251672576;mso-height-percent:200;mso-height-percent:200;mso-width-relative:margin;mso-height-relative:margin" stroked="f">
            <v:textbox style="mso-fit-shape-to-text:t">
              <w:txbxContent>
                <w:p w:rsidR="00777C4E" w:rsidRDefault="00777C4E">
                  <w:r>
                    <w:rPr>
                      <w:rFonts w:hint="eastAsia"/>
                    </w:rPr>
                    <w:t>样本：</w:t>
                  </w:r>
                  <w:r>
                    <w:rPr>
                      <w:rFonts w:hint="eastAsia"/>
                    </w:rPr>
                    <w:t>32</w:t>
                  </w:r>
                  <w:r>
                    <w:rPr>
                      <w:rFonts w:hint="eastAsia"/>
                    </w:rPr>
                    <w:t>万</w:t>
                  </w:r>
                </w:p>
              </w:txbxContent>
            </v:textbox>
          </v:shape>
        </w:pict>
      </w:r>
      <w:r w:rsidR="004A7A42">
        <w:rPr>
          <w:rFonts w:asciiTheme="minorEastAsia" w:eastAsiaTheme="minorEastAsia" w:hAnsiTheme="minorEastAsia"/>
          <w:noProof/>
          <w:sz w:val="28"/>
          <w:szCs w:val="28"/>
        </w:rPr>
        <w:drawing>
          <wp:inline distT="0" distB="0" distL="0" distR="0">
            <wp:extent cx="4589780" cy="2590082"/>
            <wp:effectExtent l="19050" t="0" r="1270" b="0"/>
            <wp:docPr id="40" name="图片 32" descr="专业硕士报考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专业硕士报考统计"/>
                    <pic:cNvPicPr>
                      <a:picLocks noChangeAspect="1" noChangeArrowheads="1"/>
                    </pic:cNvPicPr>
                  </pic:nvPicPr>
                  <pic:blipFill>
                    <a:blip r:embed="rId58" cstate="print"/>
                    <a:stretch>
                      <a:fillRect/>
                    </a:stretch>
                  </pic:blipFill>
                  <pic:spPr>
                    <a:xfrm>
                      <a:off x="0" y="0"/>
                      <a:ext cx="4589780" cy="2590082"/>
                    </a:xfrm>
                    <a:prstGeom prst="rect">
                      <a:avLst/>
                    </a:prstGeom>
                    <a:noFill/>
                    <a:ln w="9525">
                      <a:noFill/>
                      <a:miter lim="800000"/>
                      <a:headEnd/>
                      <a:tailEnd/>
                    </a:ln>
                  </pic:spPr>
                </pic:pic>
              </a:graphicData>
            </a:graphic>
          </wp:inline>
        </w:drawing>
      </w:r>
    </w:p>
    <w:p w:rsidR="007C3BAA" w:rsidRDefault="004A7A42" w:rsidP="00E447A4">
      <w:pPr>
        <w:spacing w:line="360" w:lineRule="auto"/>
        <w:jc w:val="center"/>
        <w:rPr>
          <w:rFonts w:asciiTheme="minorEastAsia" w:hAnsiTheme="minorEastAsia"/>
          <w:sz w:val="28"/>
          <w:szCs w:val="28"/>
        </w:rPr>
      </w:pPr>
      <w:r>
        <w:rPr>
          <w:rFonts w:asciiTheme="minorEastAsia" w:hAnsiTheme="minorEastAsia" w:hint="eastAsia"/>
          <w:sz w:val="28"/>
          <w:szCs w:val="28"/>
        </w:rPr>
        <w:t>图：专业硕士计划报考调查统计</w:t>
      </w:r>
    </w:p>
    <w:p w:rsidR="005C1B3E" w:rsidRDefault="004A7A42" w:rsidP="005C1B3E">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专业硕士以专业实践为导向，重视实践和应用，培养在专业和专门技术上受到正规的、高水平训练的高层次人才，反映该专业领域的特点和对高层次人才在专门技术工作能力和学术能力上的要求，认可度逐渐提高。</w:t>
      </w:r>
    </w:p>
    <w:p w:rsidR="007C3BAA" w:rsidRDefault="004A7A42" w:rsidP="00E447A4">
      <w:pPr>
        <w:pStyle w:val="2"/>
        <w:spacing w:line="360" w:lineRule="auto"/>
      </w:pPr>
      <w:bookmarkStart w:id="62" w:name="_Toc355"/>
      <w:bookmarkStart w:id="63" w:name="_Toc438722750"/>
      <w:r>
        <w:rPr>
          <w:rFonts w:hint="eastAsia"/>
        </w:rPr>
        <w:t xml:space="preserve">3  </w:t>
      </w:r>
      <w:r>
        <w:rPr>
          <w:rFonts w:hint="eastAsia"/>
        </w:rPr>
        <w:t>临床医学研究生大变革</w:t>
      </w:r>
      <w:r>
        <w:rPr>
          <w:rFonts w:hint="eastAsia"/>
        </w:rPr>
        <w:t xml:space="preserve"> </w:t>
      </w:r>
      <w:bookmarkEnd w:id="62"/>
      <w:r>
        <w:rPr>
          <w:rFonts w:hint="eastAsia"/>
        </w:rPr>
        <w:t>招生单位自主划线</w:t>
      </w:r>
      <w:bookmarkEnd w:id="63"/>
    </w:p>
    <w:p w:rsidR="007C3BAA" w:rsidRDefault="004A7A42" w:rsidP="00E447A4">
      <w:pPr>
        <w:spacing w:line="360" w:lineRule="auto"/>
        <w:ind w:firstLineChars="200" w:firstLine="560"/>
        <w:rPr>
          <w:rFonts w:asciiTheme="minorEastAsia" w:eastAsiaTheme="minorEastAsia" w:hAnsiTheme="minorEastAsia"/>
          <w:sz w:val="28"/>
        </w:rPr>
      </w:pPr>
      <w:r>
        <w:rPr>
          <w:rFonts w:asciiTheme="minorEastAsia" w:hAnsiTheme="minorEastAsia" w:hint="eastAsia"/>
          <w:sz w:val="28"/>
          <w:szCs w:val="28"/>
        </w:rPr>
        <w:t>教育部发布临床医学教育改革通知，规定从2015年起，不再招</w:t>
      </w:r>
      <w:r>
        <w:rPr>
          <w:rFonts w:asciiTheme="minorEastAsia" w:hAnsiTheme="minorEastAsia" w:hint="eastAsia"/>
          <w:sz w:val="28"/>
          <w:szCs w:val="28"/>
        </w:rPr>
        <w:lastRenderedPageBreak/>
        <w:t>收七年制临床医学专业学生，将七年制临床医学专业招生调整为临床医学专业（</w:t>
      </w:r>
      <w:r w:rsidR="006932DB">
        <w:rPr>
          <w:rFonts w:asciiTheme="minorEastAsia" w:hAnsiTheme="minorEastAsia" w:hint="eastAsia"/>
          <w:sz w:val="28"/>
          <w:szCs w:val="28"/>
        </w:rPr>
        <w:t>“</w:t>
      </w:r>
      <w:r>
        <w:rPr>
          <w:rFonts w:asciiTheme="minorEastAsia" w:hAnsiTheme="minorEastAsia" w:hint="eastAsia"/>
          <w:sz w:val="28"/>
          <w:szCs w:val="28"/>
        </w:rPr>
        <w:t>5+3</w:t>
      </w:r>
      <w:r w:rsidR="006932DB">
        <w:rPr>
          <w:rFonts w:asciiTheme="minorEastAsia" w:hAnsiTheme="minorEastAsia" w:hint="eastAsia"/>
          <w:sz w:val="28"/>
          <w:szCs w:val="28"/>
        </w:rPr>
        <w:t>”</w:t>
      </w:r>
      <w:r>
        <w:rPr>
          <w:rFonts w:asciiTheme="minorEastAsia" w:hAnsiTheme="minorEastAsia" w:hint="eastAsia"/>
          <w:sz w:val="28"/>
          <w:szCs w:val="28"/>
        </w:rPr>
        <w:t>一体化），即5年本科阶段合格者直接进入本校与住院医师规范化培训有机衔接的3年临床医学硕士专业学位研究生教育阶段。</w:t>
      </w:r>
    </w:p>
    <w:p w:rsidR="007C3BAA" w:rsidRDefault="004A7A42" w:rsidP="00E447A4">
      <w:pPr>
        <w:spacing w:line="360" w:lineRule="auto"/>
        <w:rPr>
          <w:rFonts w:asciiTheme="minorEastAsia" w:eastAsiaTheme="minorEastAsia" w:hAnsiTheme="minorEastAsia"/>
          <w:b/>
          <w:sz w:val="28"/>
        </w:rPr>
      </w:pPr>
      <w:r>
        <w:rPr>
          <w:rFonts w:asciiTheme="minorEastAsia" w:eastAsiaTheme="minorEastAsia" w:hAnsiTheme="minorEastAsia" w:hint="eastAsia"/>
          <w:b/>
          <w:sz w:val="28"/>
        </w:rPr>
        <w:t>改革进度：</w:t>
      </w:r>
    </w:p>
    <w:p w:rsidR="007C3BAA" w:rsidRDefault="004A7A42" w:rsidP="00E447A4">
      <w:pPr>
        <w:spacing w:line="360" w:lineRule="auto"/>
        <w:rPr>
          <w:rFonts w:asciiTheme="minorEastAsia" w:hAnsiTheme="minorEastAsia"/>
          <w:sz w:val="28"/>
          <w:szCs w:val="28"/>
        </w:rPr>
      </w:pPr>
      <w:r>
        <w:rPr>
          <w:rFonts w:asciiTheme="minorEastAsia" w:hAnsiTheme="minorEastAsia" w:hint="eastAsia"/>
          <w:sz w:val="28"/>
          <w:szCs w:val="28"/>
        </w:rPr>
        <w:t>·2015年</w:t>
      </w:r>
      <w:r>
        <w:rPr>
          <w:rFonts w:asciiTheme="minorEastAsia" w:hAnsiTheme="minorEastAsia" w:hint="eastAsia"/>
          <w:sz w:val="28"/>
          <w:szCs w:val="28"/>
        </w:rPr>
        <w:tab/>
        <w:t>七年制临床医学专业调整为</w:t>
      </w:r>
      <w:r w:rsidR="006932DB">
        <w:rPr>
          <w:rFonts w:asciiTheme="minorEastAsia" w:hAnsiTheme="minorEastAsia" w:hint="eastAsia"/>
          <w:sz w:val="28"/>
          <w:szCs w:val="28"/>
        </w:rPr>
        <w:t>“</w:t>
      </w:r>
      <w:r>
        <w:rPr>
          <w:rFonts w:asciiTheme="minorEastAsia" w:hAnsiTheme="minorEastAsia" w:hint="eastAsia"/>
          <w:sz w:val="28"/>
          <w:szCs w:val="28"/>
        </w:rPr>
        <w:t>5+3</w:t>
      </w:r>
      <w:r w:rsidR="006932DB">
        <w:rPr>
          <w:rFonts w:asciiTheme="minorEastAsia" w:hAnsiTheme="minorEastAsia" w:hint="eastAsia"/>
          <w:sz w:val="28"/>
          <w:szCs w:val="28"/>
        </w:rPr>
        <w:t>”</w:t>
      </w:r>
      <w:r>
        <w:rPr>
          <w:rFonts w:asciiTheme="minorEastAsia" w:hAnsiTheme="minorEastAsia" w:hint="eastAsia"/>
          <w:sz w:val="28"/>
          <w:szCs w:val="28"/>
        </w:rPr>
        <w:t>一体化</w:t>
      </w:r>
    </w:p>
    <w:p w:rsidR="007C3BAA" w:rsidRDefault="004A7A42" w:rsidP="00E447A4">
      <w:pPr>
        <w:spacing w:line="360" w:lineRule="auto"/>
        <w:rPr>
          <w:rFonts w:asciiTheme="minorEastAsia" w:hAnsiTheme="minorEastAsia"/>
          <w:sz w:val="28"/>
          <w:szCs w:val="28"/>
        </w:rPr>
      </w:pPr>
      <w:r>
        <w:rPr>
          <w:rFonts w:asciiTheme="minorEastAsia" w:hAnsiTheme="minorEastAsia" w:hint="eastAsia"/>
          <w:sz w:val="28"/>
          <w:szCs w:val="28"/>
        </w:rPr>
        <w:t>·2016年</w:t>
      </w:r>
      <w:r>
        <w:rPr>
          <w:rFonts w:asciiTheme="minorEastAsia" w:hAnsiTheme="minorEastAsia" w:hint="eastAsia"/>
          <w:sz w:val="28"/>
          <w:szCs w:val="28"/>
        </w:rPr>
        <w:tab/>
        <w:t>招生单位自主划定进入复试的初试成绩要求，考试        科目等其他改革暂不进行</w:t>
      </w:r>
    </w:p>
    <w:p w:rsidR="007C3BAA" w:rsidRDefault="004A7A42" w:rsidP="00E447A4">
      <w:pPr>
        <w:spacing w:line="360" w:lineRule="auto"/>
        <w:rPr>
          <w:rFonts w:asciiTheme="minorEastAsia" w:hAnsiTheme="minorEastAsia"/>
          <w:sz w:val="28"/>
          <w:szCs w:val="28"/>
        </w:rPr>
      </w:pPr>
      <w:r>
        <w:rPr>
          <w:rFonts w:asciiTheme="minorEastAsia" w:hAnsiTheme="minorEastAsia" w:hint="eastAsia"/>
          <w:sz w:val="28"/>
          <w:szCs w:val="28"/>
        </w:rPr>
        <w:t>·2017年</w:t>
      </w:r>
      <w:r>
        <w:rPr>
          <w:rFonts w:asciiTheme="minorEastAsia" w:hAnsiTheme="minorEastAsia" w:hint="eastAsia"/>
          <w:sz w:val="28"/>
          <w:szCs w:val="28"/>
        </w:rPr>
        <w:tab/>
        <w:t>全面实施临床医学类专业学位硕士研究生考试招生改革</w:t>
      </w:r>
    </w:p>
    <w:p w:rsidR="007C3BAA" w:rsidRDefault="007C3BAA" w:rsidP="00E447A4">
      <w:pPr>
        <w:spacing w:line="360" w:lineRule="auto"/>
      </w:pPr>
    </w:p>
    <w:p w:rsidR="007C3BAA" w:rsidRDefault="004A7A42" w:rsidP="00E447A4">
      <w:pPr>
        <w:pStyle w:val="2"/>
        <w:spacing w:line="360" w:lineRule="auto"/>
      </w:pPr>
      <w:bookmarkStart w:id="64" w:name="_Toc438722751"/>
      <w:r>
        <w:rPr>
          <w:rFonts w:hint="eastAsia"/>
        </w:rPr>
        <w:t xml:space="preserve">4  </w:t>
      </w:r>
      <w:r>
        <w:rPr>
          <w:rFonts w:hint="eastAsia"/>
        </w:rPr>
        <w:t>以提高质量为核心的</w:t>
      </w:r>
      <w:r w:rsidR="00AA46E3">
        <w:rPr>
          <w:rFonts w:hint="eastAsia"/>
        </w:rPr>
        <w:t>招生</w:t>
      </w:r>
      <w:r>
        <w:rPr>
          <w:rFonts w:hint="eastAsia"/>
        </w:rPr>
        <w:t>改革</w:t>
      </w:r>
      <w:r w:rsidR="00AA46E3">
        <w:rPr>
          <w:rFonts w:hint="eastAsia"/>
        </w:rPr>
        <w:t>试点</w:t>
      </w:r>
      <w:r>
        <w:rPr>
          <w:rFonts w:hint="eastAsia"/>
        </w:rPr>
        <w:t>全面推进</w:t>
      </w:r>
      <w:bookmarkEnd w:id="64"/>
    </w:p>
    <w:p w:rsidR="007C3BAA" w:rsidRDefault="004A7A42" w:rsidP="00E447A4">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我国研究生教育改革不断向内涵式发展迈进，为全面贯彻落实《国家中长期教育改革和发展规划纲要（2010-2020年）》，加快建设适应经济社会发展需要的研究生教育，不断谋划并推动研究生教育综合改革。</w:t>
      </w:r>
      <w:r>
        <w:rPr>
          <w:rFonts w:asciiTheme="minorEastAsia" w:eastAsiaTheme="minorEastAsia" w:hAnsiTheme="minorEastAsia"/>
          <w:sz w:val="28"/>
        </w:rPr>
        <w:t>到2020年，基本建成规模结构适应需要、培养模式各具特色、整体质量不断提升、拔尖创新人才不断涌现的研究生教育体系。</w:t>
      </w:r>
      <w:r>
        <w:rPr>
          <w:rFonts w:asciiTheme="minorEastAsia" w:hAnsiTheme="minorEastAsia" w:hint="eastAsia"/>
          <w:sz w:val="28"/>
          <w:szCs w:val="28"/>
        </w:rPr>
        <w:t>各高校启动试点改革招生选拔制度，完善研究生培养机制。</w:t>
      </w:r>
    </w:p>
    <w:p w:rsidR="007C3BAA" w:rsidRDefault="004A7A42" w:rsidP="00E447A4">
      <w:pPr>
        <w:pStyle w:val="11"/>
        <w:numPr>
          <w:ilvl w:val="0"/>
          <w:numId w:val="1"/>
        </w:numPr>
        <w:spacing w:line="360" w:lineRule="auto"/>
        <w:ind w:firstLineChars="0"/>
        <w:rPr>
          <w:rFonts w:asciiTheme="minorEastAsia" w:eastAsiaTheme="minorEastAsia" w:hAnsiTheme="minorEastAsia"/>
          <w:b/>
          <w:sz w:val="28"/>
          <w:szCs w:val="28"/>
        </w:rPr>
      </w:pPr>
      <w:r>
        <w:rPr>
          <w:rFonts w:asciiTheme="minorEastAsia" w:eastAsiaTheme="minorEastAsia" w:hAnsiTheme="minorEastAsia" w:hint="eastAsia"/>
          <w:b/>
          <w:sz w:val="28"/>
          <w:szCs w:val="28"/>
        </w:rPr>
        <w:t>北京大学综合改革方案全面实施 部分院系取消学术硕士</w:t>
      </w:r>
    </w:p>
    <w:p w:rsidR="007C3BAA" w:rsidRDefault="004A7A42" w:rsidP="00E447A4">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北京大学在研究生培养上，博士生招生“申请—审核制”已经由5个试点学院扩大到25个招生单位，生源质量明显提高；实行部分博士招生的10%弹性计划；着力加强学术型博士人才的培养和专业硕</w:t>
      </w:r>
      <w:r>
        <w:rPr>
          <w:rFonts w:asciiTheme="minorEastAsia" w:eastAsiaTheme="minorEastAsia" w:hAnsiTheme="minorEastAsia" w:hint="eastAsia"/>
          <w:sz w:val="28"/>
          <w:szCs w:val="28"/>
        </w:rPr>
        <w:lastRenderedPageBreak/>
        <w:t>士应用人才的培养，部分院系已经完全取消了学术硕士。</w:t>
      </w:r>
      <w:bookmarkStart w:id="65" w:name="_Toc14088"/>
    </w:p>
    <w:p w:rsidR="007C3BAA" w:rsidRDefault="004A7A42" w:rsidP="00E447A4">
      <w:pPr>
        <w:pStyle w:val="11"/>
        <w:numPr>
          <w:ilvl w:val="0"/>
          <w:numId w:val="1"/>
        </w:numPr>
        <w:spacing w:line="360" w:lineRule="auto"/>
        <w:ind w:firstLineChars="0"/>
        <w:rPr>
          <w:rFonts w:asciiTheme="minorEastAsia" w:eastAsiaTheme="minorEastAsia" w:hAnsiTheme="minorEastAsia"/>
          <w:b/>
          <w:sz w:val="40"/>
          <w:szCs w:val="28"/>
        </w:rPr>
      </w:pPr>
      <w:r>
        <w:rPr>
          <w:rFonts w:asciiTheme="minorEastAsia" w:eastAsiaTheme="minorEastAsia" w:hAnsiTheme="minorEastAsia" w:hint="eastAsia"/>
          <w:b/>
          <w:sz w:val="28"/>
          <w:szCs w:val="28"/>
        </w:rPr>
        <w:t>清华大学</w:t>
      </w:r>
      <w:r>
        <w:rPr>
          <w:b/>
          <w:sz w:val="28"/>
        </w:rPr>
        <w:t>改革招生选拔机制</w:t>
      </w:r>
      <w:r>
        <w:rPr>
          <w:rFonts w:hint="eastAsia"/>
          <w:b/>
          <w:sz w:val="28"/>
        </w:rPr>
        <w:t xml:space="preserve"> </w:t>
      </w:r>
      <w:r>
        <w:rPr>
          <w:b/>
          <w:sz w:val="28"/>
        </w:rPr>
        <w:t>实行弹性修学年限</w:t>
      </w:r>
    </w:p>
    <w:p w:rsidR="007C3BAA" w:rsidRDefault="004A7A42" w:rsidP="00E447A4">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清华大学改革研究生招生选拔机制，建立适应培养目标的录取机制，</w:t>
      </w:r>
      <w:r>
        <w:rPr>
          <w:sz w:val="28"/>
        </w:rPr>
        <w:t>推行</w:t>
      </w:r>
      <w:r>
        <w:rPr>
          <w:sz w:val="28"/>
        </w:rPr>
        <w:t>“</w:t>
      </w:r>
      <w:r>
        <w:rPr>
          <w:sz w:val="28"/>
        </w:rPr>
        <w:t>申请入学－学科博士招生委员会全面考核决定录取</w:t>
      </w:r>
      <w:r>
        <w:rPr>
          <w:sz w:val="28"/>
        </w:rPr>
        <w:t>”</w:t>
      </w:r>
      <w:r>
        <w:rPr>
          <w:sz w:val="28"/>
        </w:rPr>
        <w:t>的方式</w:t>
      </w:r>
      <w:r>
        <w:rPr>
          <w:rFonts w:asciiTheme="minorEastAsia" w:eastAsiaTheme="minorEastAsia" w:hAnsiTheme="minorEastAsia" w:hint="eastAsia"/>
          <w:sz w:val="28"/>
          <w:szCs w:val="28"/>
        </w:rPr>
        <w:t>；推进研究生分类培养，发展特色研究生项目，探索新的培养模式；推动设立研究生第二学位，增加跨学科的研究生项目，以及改革研究生年限管理，实行弹性修学年限。</w:t>
      </w:r>
    </w:p>
    <w:p w:rsidR="007C3BAA" w:rsidRDefault="004A7A42" w:rsidP="00E447A4">
      <w:pPr>
        <w:pStyle w:val="11"/>
        <w:numPr>
          <w:ilvl w:val="0"/>
          <w:numId w:val="1"/>
        </w:numPr>
        <w:spacing w:line="360" w:lineRule="auto"/>
        <w:ind w:firstLineChars="0"/>
        <w:rPr>
          <w:rFonts w:asciiTheme="minorEastAsia" w:eastAsiaTheme="minorEastAsia" w:hAnsiTheme="minorEastAsia"/>
          <w:b/>
          <w:sz w:val="28"/>
        </w:rPr>
      </w:pPr>
      <w:r>
        <w:rPr>
          <w:rFonts w:asciiTheme="minorEastAsia" w:eastAsiaTheme="minorEastAsia" w:hAnsiTheme="minorEastAsia"/>
          <w:b/>
          <w:sz w:val="28"/>
        </w:rPr>
        <w:t>上海</w:t>
      </w:r>
      <w:r>
        <w:rPr>
          <w:rFonts w:asciiTheme="minorEastAsia" w:eastAsiaTheme="minorEastAsia" w:hAnsiTheme="minorEastAsia" w:hint="eastAsia"/>
          <w:b/>
          <w:sz w:val="28"/>
        </w:rPr>
        <w:t>交通大学改革</w:t>
      </w:r>
      <w:r w:rsidR="006932DB">
        <w:rPr>
          <w:rFonts w:asciiTheme="minorEastAsia" w:eastAsiaTheme="minorEastAsia" w:hAnsiTheme="minorEastAsia" w:hint="eastAsia"/>
          <w:b/>
          <w:sz w:val="28"/>
        </w:rPr>
        <w:t>试点多种研究生培养模式</w:t>
      </w:r>
    </w:p>
    <w:p w:rsidR="007C3BAA" w:rsidRDefault="004A7A42" w:rsidP="00E447A4">
      <w:pPr>
        <w:spacing w:line="360" w:lineRule="auto"/>
        <w:ind w:firstLineChars="200" w:firstLine="560"/>
      </w:pPr>
      <w:r>
        <w:rPr>
          <w:rFonts w:hint="eastAsia"/>
          <w:sz w:val="28"/>
        </w:rPr>
        <w:t>上海交通大学</w:t>
      </w:r>
      <w:r>
        <w:rPr>
          <w:rFonts w:asciiTheme="minorEastAsia" w:eastAsiaTheme="minorEastAsia" w:hAnsiTheme="minorEastAsia"/>
          <w:sz w:val="28"/>
        </w:rPr>
        <w:t>逐步调整研究生教育结构，促进培养目标转变</w:t>
      </w:r>
      <w:r>
        <w:rPr>
          <w:rFonts w:asciiTheme="minorEastAsia" w:eastAsiaTheme="minorEastAsia" w:hAnsiTheme="minorEastAsia" w:hint="eastAsia"/>
          <w:sz w:val="28"/>
        </w:rPr>
        <w:t>。</w:t>
      </w:r>
      <w:r>
        <w:rPr>
          <w:rFonts w:asciiTheme="minorEastAsia" w:eastAsiaTheme="minorEastAsia" w:hAnsiTheme="minorEastAsia"/>
          <w:sz w:val="28"/>
        </w:rPr>
        <w:t>开展“改革研究生培养模式”及“校企联合培养工程人才新模式”两项国家教育体制改革试点，不断完善面向不同培养目标的研究生的培养模式</w:t>
      </w:r>
      <w:r>
        <w:rPr>
          <w:rFonts w:asciiTheme="minorEastAsia" w:eastAsiaTheme="minorEastAsia" w:hAnsiTheme="minorEastAsia" w:hint="eastAsia"/>
          <w:sz w:val="28"/>
        </w:rPr>
        <w:t>；</w:t>
      </w:r>
      <w:r>
        <w:rPr>
          <w:rFonts w:asciiTheme="minorEastAsia" w:eastAsiaTheme="minorEastAsia" w:hAnsiTheme="minorEastAsia"/>
          <w:sz w:val="28"/>
        </w:rPr>
        <w:t>开展“工程硕士、MBA和法律硕士”三项专业学位研究生教育综合改革试点工作</w:t>
      </w:r>
      <w:r>
        <w:rPr>
          <w:rFonts w:asciiTheme="minorEastAsia" w:eastAsiaTheme="minorEastAsia" w:hAnsiTheme="minorEastAsia" w:hint="eastAsia"/>
          <w:sz w:val="28"/>
        </w:rPr>
        <w:t>；</w:t>
      </w:r>
      <w:r>
        <w:rPr>
          <w:rFonts w:asciiTheme="minorEastAsia" w:eastAsiaTheme="minorEastAsia" w:hAnsiTheme="minorEastAsia"/>
          <w:sz w:val="28"/>
        </w:rPr>
        <w:t>学术型人才培养逐步过渡到硕博贯通的培养模式。改革博士生入学考试方式，从关注知识点的考核转向关注科研能力、创新思维、发展潜能及综合素质的考核。加大复试权重推进研究生优质课程资源共享。</w:t>
      </w:r>
    </w:p>
    <w:p w:rsidR="007C3BAA" w:rsidRDefault="004A7A42" w:rsidP="00E447A4">
      <w:pPr>
        <w:spacing w:line="360" w:lineRule="auto"/>
        <w:ind w:firstLineChars="200" w:firstLine="560"/>
        <w:rPr>
          <w:sz w:val="28"/>
        </w:rPr>
      </w:pPr>
      <w:r>
        <w:rPr>
          <w:sz w:val="28"/>
        </w:rPr>
        <w:t>为进一步推进研究生教育改革与发展，在原有改革试点工作基础上，教育部</w:t>
      </w:r>
      <w:r>
        <w:rPr>
          <w:rFonts w:hint="eastAsia"/>
          <w:sz w:val="28"/>
        </w:rPr>
        <w:t>不断</w:t>
      </w:r>
      <w:r>
        <w:rPr>
          <w:sz w:val="28"/>
        </w:rPr>
        <w:t>优选</w:t>
      </w:r>
      <w:r>
        <w:rPr>
          <w:rFonts w:hint="eastAsia"/>
          <w:sz w:val="28"/>
        </w:rPr>
        <w:t>部分</w:t>
      </w:r>
      <w:r>
        <w:rPr>
          <w:sz w:val="28"/>
        </w:rPr>
        <w:t>单位开展深化专业学位研究生教育综合改革工作。</w:t>
      </w:r>
    </w:p>
    <w:p w:rsidR="007C3BAA" w:rsidRDefault="004A7A42" w:rsidP="00E447A4">
      <w:pPr>
        <w:pStyle w:val="2"/>
        <w:spacing w:line="360" w:lineRule="auto"/>
      </w:pPr>
      <w:bookmarkStart w:id="66" w:name="_Toc438722752"/>
      <w:r>
        <w:rPr>
          <w:rFonts w:hint="eastAsia"/>
        </w:rPr>
        <w:t>5</w:t>
      </w:r>
      <w:r w:rsidRPr="0072259E">
        <w:rPr>
          <w:rFonts w:hint="eastAsia"/>
          <w:color w:val="FF0000"/>
        </w:rPr>
        <w:t xml:space="preserve">  </w:t>
      </w:r>
      <w:r w:rsidRPr="0035121B">
        <w:rPr>
          <w:rFonts w:hint="eastAsia"/>
          <w:color w:val="000000" w:themeColor="text1"/>
        </w:rPr>
        <w:t>考研作弊首次入刑</w:t>
      </w:r>
      <w:r w:rsidRPr="0035121B">
        <w:rPr>
          <w:rFonts w:hint="eastAsia"/>
          <w:color w:val="000000" w:themeColor="text1"/>
        </w:rPr>
        <w:t xml:space="preserve"> </w:t>
      </w:r>
      <w:r w:rsidR="00EE5B7E">
        <w:rPr>
          <w:rFonts w:hint="eastAsia"/>
          <w:color w:val="000000" w:themeColor="text1"/>
        </w:rPr>
        <w:t>受到多数考生欢迎</w:t>
      </w:r>
      <w:bookmarkEnd w:id="66"/>
    </w:p>
    <w:p w:rsidR="007C3BAA" w:rsidRDefault="004A7A42" w:rsidP="00E447A4">
      <w:pPr>
        <w:spacing w:line="360" w:lineRule="auto"/>
        <w:ind w:firstLineChars="200" w:firstLine="560"/>
        <w:rPr>
          <w:rFonts w:asciiTheme="minorEastAsia" w:eastAsiaTheme="minorEastAsia" w:hAnsiTheme="minorEastAsia"/>
          <w:sz w:val="28"/>
        </w:rPr>
      </w:pPr>
      <w:r>
        <w:rPr>
          <w:rFonts w:asciiTheme="minorEastAsia" w:eastAsiaTheme="minorEastAsia" w:hAnsiTheme="minorEastAsia" w:hint="eastAsia"/>
          <w:sz w:val="28"/>
        </w:rPr>
        <w:t>考试安全是研究生考试招生工作的基础，是提高招生选拔质量和</w:t>
      </w:r>
      <w:r>
        <w:rPr>
          <w:rFonts w:asciiTheme="minorEastAsia" w:eastAsiaTheme="minorEastAsia" w:hAnsiTheme="minorEastAsia" w:hint="eastAsia"/>
          <w:sz w:val="28"/>
        </w:rPr>
        <w:lastRenderedPageBreak/>
        <w:t>实现教育公平的重要保障。今年《刑法修正案(九)》已正式施行，组织作弊、提供作弊器材、非法出售或提供试题答案、代考替考等4类行为将触犯《刑法》，最高可判处七年有期徒刑。</w:t>
      </w:r>
    </w:p>
    <w:p w:rsidR="007C3BAA" w:rsidRDefault="00BF6B8D" w:rsidP="00E447A4">
      <w:pPr>
        <w:spacing w:line="360" w:lineRule="auto"/>
        <w:jc w:val="center"/>
        <w:rPr>
          <w:rFonts w:asciiTheme="minorEastAsia" w:eastAsiaTheme="minorEastAsia" w:hAnsiTheme="minorEastAsia"/>
          <w:sz w:val="28"/>
        </w:rPr>
      </w:pPr>
      <w:r>
        <w:rPr>
          <w:rFonts w:asciiTheme="minorEastAsia" w:eastAsiaTheme="minorEastAsia" w:hAnsiTheme="minorEastAsia"/>
          <w:noProof/>
          <w:sz w:val="28"/>
        </w:rPr>
        <w:pict>
          <v:shape id="_x0000_s1035" type="#_x0000_t202" style="position:absolute;left:0;text-align:left;margin-left:304.25pt;margin-top:188.3pt;width:77.1pt;height:22.8pt;z-index:251674624;mso-height-percent:200;mso-height-percent:200;mso-width-relative:margin;mso-height-relative:margin" stroked="f">
            <v:textbox style="mso-fit-shape-to-text:t">
              <w:txbxContent>
                <w:p w:rsidR="009C44C1" w:rsidRDefault="009C44C1">
                  <w:r>
                    <w:rPr>
                      <w:rFonts w:hint="eastAsia"/>
                    </w:rPr>
                    <w:t>样本：</w:t>
                  </w:r>
                  <w:r>
                    <w:rPr>
                      <w:rFonts w:hint="eastAsia"/>
                    </w:rPr>
                    <w:t>9200</w:t>
                  </w:r>
                </w:p>
              </w:txbxContent>
            </v:textbox>
          </v:shape>
        </w:pict>
      </w:r>
      <w:r w:rsidR="004A7A42">
        <w:rPr>
          <w:rFonts w:asciiTheme="minorEastAsia" w:eastAsiaTheme="minorEastAsia" w:hAnsiTheme="minorEastAsia"/>
          <w:noProof/>
          <w:sz w:val="28"/>
        </w:rPr>
        <w:drawing>
          <wp:inline distT="0" distB="0" distL="0" distR="0">
            <wp:extent cx="4568758" cy="2761905"/>
            <wp:effectExtent l="19050" t="0" r="3242" b="0"/>
            <wp:docPr id="50" name="图片 49" descr="考研作弊调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考研作弊调查.png"/>
                    <pic:cNvPicPr>
                      <a:picLocks noChangeAspect="1"/>
                    </pic:cNvPicPr>
                  </pic:nvPicPr>
                  <pic:blipFill>
                    <a:blip r:embed="rId59" cstate="print"/>
                    <a:stretch>
                      <a:fillRect/>
                    </a:stretch>
                  </pic:blipFill>
                  <pic:spPr>
                    <a:xfrm>
                      <a:off x="0" y="0"/>
                      <a:ext cx="4568758" cy="2761905"/>
                    </a:xfrm>
                    <a:prstGeom prst="rect">
                      <a:avLst/>
                    </a:prstGeom>
                  </pic:spPr>
                </pic:pic>
              </a:graphicData>
            </a:graphic>
          </wp:inline>
        </w:drawing>
      </w:r>
    </w:p>
    <w:p w:rsidR="007C3BAA" w:rsidRDefault="004A7A42" w:rsidP="00E447A4">
      <w:pPr>
        <w:spacing w:line="360" w:lineRule="auto"/>
        <w:jc w:val="center"/>
        <w:rPr>
          <w:rFonts w:asciiTheme="minorEastAsia" w:eastAsiaTheme="minorEastAsia" w:hAnsiTheme="minorEastAsia"/>
          <w:sz w:val="28"/>
        </w:rPr>
      </w:pPr>
      <w:r>
        <w:rPr>
          <w:rFonts w:asciiTheme="minorEastAsia" w:eastAsiaTheme="minorEastAsia" w:hAnsiTheme="minorEastAsia" w:hint="eastAsia"/>
          <w:sz w:val="28"/>
        </w:rPr>
        <w:t>图：中国教育在线调查</w:t>
      </w:r>
    </w:p>
    <w:p w:rsidR="007C3BAA" w:rsidRDefault="004A7A42" w:rsidP="00E447A4">
      <w:pPr>
        <w:spacing w:line="360" w:lineRule="auto"/>
        <w:ind w:firstLineChars="200" w:firstLine="560"/>
        <w:rPr>
          <w:sz w:val="28"/>
        </w:rPr>
      </w:pPr>
      <w:r>
        <w:rPr>
          <w:rFonts w:asciiTheme="minorEastAsia" w:eastAsiaTheme="minorEastAsia" w:hAnsiTheme="minorEastAsia" w:hint="eastAsia"/>
          <w:sz w:val="28"/>
        </w:rPr>
        <w:t>中国教育在线</w:t>
      </w:r>
      <w:r w:rsidR="00777C4E">
        <w:rPr>
          <w:rFonts w:asciiTheme="minorEastAsia" w:eastAsiaTheme="minorEastAsia" w:hAnsiTheme="minorEastAsia" w:hint="eastAsia"/>
          <w:sz w:val="28"/>
        </w:rPr>
        <w:t>调查平台</w:t>
      </w:r>
      <w:r w:rsidR="009C44C1">
        <w:rPr>
          <w:rFonts w:asciiTheme="minorEastAsia" w:eastAsiaTheme="minorEastAsia" w:hAnsiTheme="minorEastAsia" w:hint="eastAsia"/>
          <w:sz w:val="28"/>
        </w:rPr>
        <w:t>收集9200</w:t>
      </w:r>
      <w:r w:rsidR="003A3392">
        <w:rPr>
          <w:rFonts w:asciiTheme="minorEastAsia" w:eastAsiaTheme="minorEastAsia" w:hAnsiTheme="minorEastAsia" w:hint="eastAsia"/>
          <w:sz w:val="28"/>
        </w:rPr>
        <w:t>人</w:t>
      </w:r>
      <w:r w:rsidR="00344E38">
        <w:rPr>
          <w:rFonts w:asciiTheme="minorEastAsia" w:eastAsiaTheme="minorEastAsia" w:hAnsiTheme="minorEastAsia" w:hint="eastAsia"/>
          <w:sz w:val="28"/>
        </w:rPr>
        <w:t>的</w:t>
      </w:r>
      <w:r w:rsidR="003A3392">
        <w:rPr>
          <w:rFonts w:asciiTheme="minorEastAsia" w:eastAsiaTheme="minorEastAsia" w:hAnsiTheme="minorEastAsia" w:hint="eastAsia"/>
          <w:sz w:val="28"/>
        </w:rPr>
        <w:t>社会群体进行</w:t>
      </w:r>
      <w:r>
        <w:rPr>
          <w:rFonts w:asciiTheme="minorEastAsia" w:eastAsiaTheme="minorEastAsia" w:hAnsiTheme="minorEastAsia" w:hint="eastAsia"/>
          <w:sz w:val="28"/>
        </w:rPr>
        <w:t>调查显示，9</w:t>
      </w:r>
      <w:r w:rsidR="001872CD">
        <w:rPr>
          <w:rFonts w:asciiTheme="minorEastAsia" w:eastAsiaTheme="minorEastAsia" w:hAnsiTheme="minorEastAsia" w:hint="eastAsia"/>
          <w:sz w:val="28"/>
        </w:rPr>
        <w:t>1.2</w:t>
      </w:r>
      <w:r>
        <w:rPr>
          <w:rFonts w:asciiTheme="minorEastAsia" w:eastAsiaTheme="minorEastAsia" w:hAnsiTheme="minorEastAsia" w:hint="eastAsia"/>
          <w:sz w:val="28"/>
        </w:rPr>
        <w:t>%的人群赞成作弊入刑法的举措，</w:t>
      </w:r>
      <w:r w:rsidR="003252FF">
        <w:rPr>
          <w:rFonts w:asciiTheme="minorEastAsia" w:eastAsiaTheme="minorEastAsia" w:hAnsiTheme="minorEastAsia" w:hint="eastAsia"/>
          <w:sz w:val="28"/>
        </w:rPr>
        <w:t>认为</w:t>
      </w:r>
      <w:r>
        <w:rPr>
          <w:rFonts w:asciiTheme="minorEastAsia" w:eastAsiaTheme="minorEastAsia" w:hAnsiTheme="minorEastAsia" w:hint="eastAsia"/>
          <w:sz w:val="28"/>
        </w:rPr>
        <w:t>能够有效控制违规行为，</w:t>
      </w:r>
      <w:r>
        <w:rPr>
          <w:sz w:val="28"/>
        </w:rPr>
        <w:t>维护</w:t>
      </w:r>
      <w:r>
        <w:rPr>
          <w:rFonts w:hint="eastAsia"/>
          <w:sz w:val="28"/>
        </w:rPr>
        <w:t>研究生考试</w:t>
      </w:r>
      <w:r>
        <w:rPr>
          <w:sz w:val="28"/>
        </w:rPr>
        <w:t>公平公正</w:t>
      </w:r>
      <w:r>
        <w:rPr>
          <w:rFonts w:hint="eastAsia"/>
          <w:sz w:val="28"/>
        </w:rPr>
        <w:t>；另外</w:t>
      </w:r>
      <w:r w:rsidR="001872CD">
        <w:rPr>
          <w:rFonts w:hint="eastAsia"/>
          <w:sz w:val="28"/>
        </w:rPr>
        <w:t>8.8</w:t>
      </w:r>
      <w:r>
        <w:rPr>
          <w:rFonts w:hint="eastAsia"/>
          <w:sz w:val="28"/>
        </w:rPr>
        <w:t>%</w:t>
      </w:r>
      <w:r>
        <w:rPr>
          <w:rFonts w:hint="eastAsia"/>
          <w:sz w:val="28"/>
        </w:rPr>
        <w:t>的人群认为过于严苛，因为一门考试误入歧途而被拘役或判刑，造成人生的污点，处理过于极端。</w:t>
      </w:r>
    </w:p>
    <w:p w:rsidR="0099386E" w:rsidRDefault="004A7A42" w:rsidP="00E447A4">
      <w:pPr>
        <w:widowControl/>
        <w:spacing w:line="360" w:lineRule="auto"/>
        <w:jc w:val="left"/>
        <w:rPr>
          <w:rStyle w:val="1Char"/>
        </w:rPr>
      </w:pPr>
      <w:r>
        <w:rPr>
          <w:sz w:val="28"/>
        </w:rPr>
        <w:br w:type="page"/>
      </w:r>
      <w:bookmarkStart w:id="67" w:name="_Toc438722753"/>
      <w:r>
        <w:rPr>
          <w:rStyle w:val="1Char"/>
          <w:rFonts w:hint="eastAsia"/>
        </w:rPr>
        <w:lastRenderedPageBreak/>
        <w:t>附录</w:t>
      </w:r>
      <w:r>
        <w:rPr>
          <w:rStyle w:val="1Char"/>
        </w:rPr>
        <w:t xml:space="preserve"> </w:t>
      </w:r>
      <w:r>
        <w:rPr>
          <w:rStyle w:val="1Char"/>
          <w:rFonts w:hint="eastAsia"/>
        </w:rPr>
        <w:t>调查</w:t>
      </w:r>
      <w:bookmarkEnd w:id="67"/>
    </w:p>
    <w:bookmarkEnd w:id="65"/>
    <w:p w:rsidR="0099386E" w:rsidRDefault="004A7A42" w:rsidP="00E447A4">
      <w:pPr>
        <w:spacing w:line="360" w:lineRule="auto"/>
        <w:rPr>
          <w:rFonts w:ascii="宋体" w:hAnsi="宋体" w:cs="宋体"/>
          <w:b/>
          <w:sz w:val="28"/>
          <w:szCs w:val="32"/>
        </w:rPr>
      </w:pPr>
      <w:r>
        <w:rPr>
          <w:rFonts w:ascii="宋体" w:hAnsi="宋体" w:cs="宋体" w:hint="eastAsia"/>
          <w:b/>
          <w:sz w:val="28"/>
          <w:szCs w:val="32"/>
        </w:rPr>
        <w:t>研究生报考及生源调查</w:t>
      </w:r>
    </w:p>
    <w:p w:rsidR="0099386E" w:rsidRPr="0099386E" w:rsidRDefault="004A7A42" w:rsidP="00E447A4">
      <w:pPr>
        <w:pStyle w:val="aa"/>
        <w:numPr>
          <w:ilvl w:val="0"/>
          <w:numId w:val="2"/>
        </w:numPr>
        <w:spacing w:line="360" w:lineRule="auto"/>
        <w:ind w:firstLineChars="0"/>
        <w:rPr>
          <w:rFonts w:ascii="宋体" w:hAnsi="宋体" w:cs="宋体"/>
          <w:sz w:val="28"/>
          <w:szCs w:val="32"/>
        </w:rPr>
      </w:pPr>
      <w:r w:rsidRPr="0099386E">
        <w:rPr>
          <w:rFonts w:ascii="宋体" w:hAnsi="宋体" w:cs="宋体" w:hint="eastAsia"/>
          <w:sz w:val="28"/>
          <w:szCs w:val="32"/>
        </w:rPr>
        <w:t>考研群体选择学校过程中，最看</w:t>
      </w:r>
      <w:r w:rsidR="003252FF" w:rsidRPr="0099386E">
        <w:rPr>
          <w:rFonts w:ascii="宋体" w:hAnsi="宋体" w:cs="宋体" w:hint="eastAsia"/>
          <w:sz w:val="28"/>
          <w:szCs w:val="32"/>
        </w:rPr>
        <w:t>重</w:t>
      </w:r>
      <w:r w:rsidRPr="0099386E">
        <w:rPr>
          <w:rFonts w:ascii="宋体" w:hAnsi="宋体" w:cs="宋体" w:hint="eastAsia"/>
          <w:sz w:val="28"/>
          <w:szCs w:val="32"/>
        </w:rPr>
        <w:t>哪些方面？</w:t>
      </w:r>
    </w:p>
    <w:p w:rsidR="007C3BAA" w:rsidRDefault="004A7A42" w:rsidP="00E447A4">
      <w:pPr>
        <w:spacing w:line="360" w:lineRule="auto"/>
        <w:jc w:val="center"/>
        <w:rPr>
          <w:rFonts w:ascii="宋体" w:hAnsi="宋体" w:cs="宋体"/>
          <w:sz w:val="28"/>
          <w:szCs w:val="32"/>
        </w:rPr>
      </w:pPr>
      <w:r>
        <w:rPr>
          <w:rFonts w:ascii="宋体" w:hAnsi="宋体" w:cs="宋体"/>
          <w:noProof/>
          <w:sz w:val="28"/>
          <w:szCs w:val="32"/>
        </w:rPr>
        <w:drawing>
          <wp:inline distT="0" distB="0" distL="0" distR="0">
            <wp:extent cx="4809490" cy="2760980"/>
            <wp:effectExtent l="19050" t="0" r="0" b="0"/>
            <wp:docPr id="41"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
                    <pic:cNvPicPr>
                      <a:picLocks noChangeAspect="1" noChangeArrowheads="1"/>
                    </pic:cNvPicPr>
                  </pic:nvPicPr>
                  <pic:blipFill>
                    <a:blip r:embed="rId60" cstate="print"/>
                    <a:srcRect/>
                    <a:stretch>
                      <a:fillRect/>
                    </a:stretch>
                  </pic:blipFill>
                  <pic:spPr>
                    <a:xfrm>
                      <a:off x="0" y="0"/>
                      <a:ext cx="4809490" cy="2760980"/>
                    </a:xfrm>
                    <a:prstGeom prst="rect">
                      <a:avLst/>
                    </a:prstGeom>
                    <a:noFill/>
                    <a:ln w="9525">
                      <a:noFill/>
                      <a:miter lim="800000"/>
                      <a:headEnd/>
                      <a:tailEnd/>
                    </a:ln>
                  </pic:spPr>
                </pic:pic>
              </a:graphicData>
            </a:graphic>
          </wp:inline>
        </w:drawing>
      </w:r>
    </w:p>
    <w:p w:rsidR="0099386E" w:rsidRDefault="004A7A42" w:rsidP="00E447A4">
      <w:pPr>
        <w:spacing w:line="360" w:lineRule="auto"/>
        <w:ind w:firstLineChars="200" w:firstLine="560"/>
        <w:rPr>
          <w:rFonts w:ascii="宋体" w:hAnsi="宋体" w:cs="宋体"/>
          <w:sz w:val="28"/>
          <w:szCs w:val="32"/>
        </w:rPr>
      </w:pPr>
      <w:r>
        <w:rPr>
          <w:rFonts w:ascii="宋体" w:hAnsi="宋体" w:cs="宋体" w:hint="eastAsia"/>
          <w:sz w:val="28"/>
          <w:szCs w:val="32"/>
        </w:rPr>
        <w:t>调查显示，54%的群体在选择研究生招生单位过程中，更在乎报考院校是否为名校（985/211），28%的群体最看重学校的专业实力，</w:t>
      </w:r>
      <w:r w:rsidR="004E66D4">
        <w:rPr>
          <w:rFonts w:ascii="宋体" w:hAnsi="宋体" w:cs="宋体" w:hint="eastAsia"/>
          <w:sz w:val="28"/>
          <w:szCs w:val="32"/>
        </w:rPr>
        <w:t>11</w:t>
      </w:r>
      <w:r>
        <w:rPr>
          <w:rFonts w:ascii="宋体" w:hAnsi="宋体" w:cs="宋体" w:hint="eastAsia"/>
          <w:sz w:val="28"/>
          <w:szCs w:val="32"/>
        </w:rPr>
        <w:t>%比较关注导师情况，7%表示选择任何学校都无所谓，“混”到学历就好。</w:t>
      </w:r>
    </w:p>
    <w:p w:rsidR="007C3BAA" w:rsidRDefault="004A7A42" w:rsidP="00E447A4">
      <w:pPr>
        <w:spacing w:line="360" w:lineRule="auto"/>
        <w:rPr>
          <w:rFonts w:ascii="宋体" w:hAnsi="宋体" w:cs="宋体"/>
          <w:sz w:val="28"/>
          <w:szCs w:val="32"/>
        </w:rPr>
      </w:pPr>
      <w:r>
        <w:rPr>
          <w:rFonts w:ascii="宋体" w:hAnsi="宋体" w:cs="宋体" w:hint="eastAsia"/>
          <w:sz w:val="28"/>
          <w:szCs w:val="32"/>
        </w:rPr>
        <w:t>2、计划报考最热地区</w:t>
      </w:r>
    </w:p>
    <w:p w:rsidR="007C3BAA" w:rsidRDefault="004A7A42" w:rsidP="00E447A4">
      <w:pPr>
        <w:spacing w:line="360" w:lineRule="auto"/>
        <w:jc w:val="center"/>
        <w:rPr>
          <w:rFonts w:ascii="宋体" w:hAnsi="宋体" w:cs="宋体"/>
          <w:sz w:val="28"/>
          <w:szCs w:val="32"/>
        </w:rPr>
      </w:pPr>
      <w:r>
        <w:rPr>
          <w:rFonts w:ascii="宋体" w:hAnsi="宋体" w:cs="宋体"/>
          <w:noProof/>
          <w:sz w:val="28"/>
          <w:szCs w:val="32"/>
        </w:rPr>
        <w:drawing>
          <wp:inline distT="0" distB="0" distL="0" distR="0">
            <wp:extent cx="4588939" cy="2760980"/>
            <wp:effectExtent l="19050" t="0" r="2111" b="0"/>
            <wp:docPr id="42" name="图片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
                    <pic:cNvPicPr>
                      <a:picLocks noChangeAspect="1" noChangeArrowheads="1"/>
                    </pic:cNvPicPr>
                  </pic:nvPicPr>
                  <pic:blipFill>
                    <a:blip r:embed="rId61" cstate="print"/>
                    <a:stretch>
                      <a:fillRect/>
                    </a:stretch>
                  </pic:blipFill>
                  <pic:spPr>
                    <a:xfrm>
                      <a:off x="0" y="0"/>
                      <a:ext cx="4588939"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left"/>
        <w:rPr>
          <w:rFonts w:ascii="宋体" w:hAnsi="宋体" w:cs="宋体"/>
          <w:sz w:val="28"/>
          <w:szCs w:val="32"/>
        </w:rPr>
      </w:pPr>
      <w:r>
        <w:rPr>
          <w:rFonts w:asciiTheme="minorEastAsia" w:hAnsiTheme="minorEastAsia" w:hint="eastAsia"/>
          <w:sz w:val="28"/>
          <w:szCs w:val="28"/>
        </w:rPr>
        <w:lastRenderedPageBreak/>
        <w:t>根据中国教育在线全国研究生志愿采集系统数据显示，</w:t>
      </w:r>
      <w:r>
        <w:rPr>
          <w:rFonts w:ascii="宋体" w:hAnsi="宋体" w:cs="宋体" w:hint="eastAsia"/>
          <w:sz w:val="28"/>
          <w:szCs w:val="32"/>
        </w:rPr>
        <w:t>北京、江苏、上海成为计划报考地区中排名前三位的省市，天津、湖北等地分列其后。</w:t>
      </w:r>
    </w:p>
    <w:p w:rsidR="007C3BAA" w:rsidRDefault="004A7A42" w:rsidP="00E447A4">
      <w:pPr>
        <w:spacing w:line="360" w:lineRule="auto"/>
        <w:rPr>
          <w:rFonts w:ascii="宋体" w:hAnsi="宋体" w:cs="宋体"/>
          <w:sz w:val="28"/>
          <w:szCs w:val="32"/>
        </w:rPr>
      </w:pPr>
      <w:r>
        <w:rPr>
          <w:rFonts w:ascii="宋体" w:hAnsi="宋体" w:cs="宋体" w:hint="eastAsia"/>
          <w:sz w:val="28"/>
          <w:szCs w:val="32"/>
        </w:rPr>
        <w:t>3、硕士研究生生源分布情况调查</w:t>
      </w:r>
    </w:p>
    <w:p w:rsidR="007C3BAA" w:rsidRDefault="004A7A42" w:rsidP="00E447A4">
      <w:pPr>
        <w:spacing w:line="360" w:lineRule="auto"/>
        <w:jc w:val="center"/>
        <w:rPr>
          <w:rFonts w:ascii="宋体" w:hAnsi="宋体" w:cs="宋体"/>
          <w:sz w:val="28"/>
          <w:szCs w:val="32"/>
        </w:rPr>
      </w:pPr>
      <w:r>
        <w:rPr>
          <w:rFonts w:ascii="宋体" w:hAnsi="宋体" w:cs="宋体"/>
          <w:noProof/>
          <w:sz w:val="28"/>
          <w:szCs w:val="32"/>
        </w:rPr>
        <w:drawing>
          <wp:inline distT="0" distB="0" distL="0" distR="0">
            <wp:extent cx="4588939" cy="2760980"/>
            <wp:effectExtent l="19050" t="0" r="2111" b="0"/>
            <wp:docPr id="43" name="图片 43" descr="3（生源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生源地）"/>
                    <pic:cNvPicPr>
                      <a:picLocks noChangeAspect="1" noChangeArrowheads="1"/>
                    </pic:cNvPicPr>
                  </pic:nvPicPr>
                  <pic:blipFill>
                    <a:blip r:embed="rId62" cstate="print"/>
                    <a:stretch>
                      <a:fillRect/>
                    </a:stretch>
                  </pic:blipFill>
                  <pic:spPr>
                    <a:xfrm>
                      <a:off x="0" y="0"/>
                      <a:ext cx="4588939"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left"/>
        <w:rPr>
          <w:rFonts w:ascii="宋体" w:hAnsi="宋体" w:cs="宋体"/>
          <w:sz w:val="28"/>
          <w:szCs w:val="32"/>
        </w:rPr>
      </w:pPr>
      <w:r>
        <w:rPr>
          <w:rFonts w:asciiTheme="minorEastAsia" w:hAnsiTheme="minorEastAsia" w:hint="eastAsia"/>
          <w:sz w:val="28"/>
          <w:szCs w:val="28"/>
        </w:rPr>
        <w:t>根据中国教育在线全国研究生志愿采集系统数据显示，</w:t>
      </w:r>
      <w:r>
        <w:rPr>
          <w:rFonts w:ascii="宋体" w:hAnsi="宋体" w:cs="宋体" w:hint="eastAsia"/>
          <w:sz w:val="28"/>
          <w:szCs w:val="32"/>
        </w:rPr>
        <w:t>河南省成为硕士研究生生源第一大省，山东、河北分列第二、三位。</w:t>
      </w:r>
    </w:p>
    <w:p w:rsidR="007C3BAA" w:rsidRDefault="004A7A42" w:rsidP="00E447A4">
      <w:pPr>
        <w:spacing w:line="360" w:lineRule="auto"/>
        <w:rPr>
          <w:rFonts w:ascii="宋体" w:hAnsi="宋体" w:cs="宋体"/>
          <w:sz w:val="28"/>
          <w:szCs w:val="32"/>
        </w:rPr>
      </w:pPr>
      <w:r>
        <w:rPr>
          <w:rFonts w:ascii="宋体" w:hAnsi="宋体" w:cs="宋体" w:hint="eastAsia"/>
          <w:sz w:val="28"/>
          <w:szCs w:val="32"/>
        </w:rPr>
        <w:t>4、硕士研究生生源男女比例</w:t>
      </w:r>
    </w:p>
    <w:p w:rsidR="007C3BAA" w:rsidRDefault="004A7A42" w:rsidP="00E447A4">
      <w:pPr>
        <w:spacing w:line="360" w:lineRule="auto"/>
        <w:jc w:val="center"/>
        <w:rPr>
          <w:rFonts w:ascii="宋体" w:hAnsi="宋体" w:cs="宋体"/>
          <w:sz w:val="28"/>
          <w:szCs w:val="32"/>
        </w:rPr>
      </w:pPr>
      <w:r>
        <w:rPr>
          <w:rFonts w:ascii="宋体" w:hAnsi="宋体" w:cs="宋体"/>
          <w:noProof/>
          <w:sz w:val="28"/>
          <w:szCs w:val="32"/>
        </w:rPr>
        <w:drawing>
          <wp:inline distT="0" distB="0" distL="0" distR="0">
            <wp:extent cx="4588939" cy="2760980"/>
            <wp:effectExtent l="19050" t="0" r="2111" b="0"/>
            <wp:docPr id="44" name="图片 44" descr="男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男女"/>
                    <pic:cNvPicPr>
                      <a:picLocks noChangeAspect="1" noChangeArrowheads="1"/>
                    </pic:cNvPicPr>
                  </pic:nvPicPr>
                  <pic:blipFill>
                    <a:blip r:embed="rId63" cstate="print"/>
                    <a:stretch>
                      <a:fillRect/>
                    </a:stretch>
                  </pic:blipFill>
                  <pic:spPr>
                    <a:xfrm>
                      <a:off x="0" y="0"/>
                      <a:ext cx="4588939"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left"/>
        <w:rPr>
          <w:rFonts w:ascii="宋体" w:hAnsi="宋体" w:cs="宋体"/>
          <w:sz w:val="28"/>
          <w:szCs w:val="32"/>
        </w:rPr>
      </w:pPr>
      <w:r>
        <w:rPr>
          <w:rFonts w:asciiTheme="minorEastAsia" w:hAnsiTheme="minorEastAsia" w:hint="eastAsia"/>
          <w:sz w:val="28"/>
          <w:szCs w:val="28"/>
        </w:rPr>
        <w:t>根据中国教育在线全国研究生志愿采集系统数据显示，</w:t>
      </w:r>
      <w:r>
        <w:rPr>
          <w:rFonts w:ascii="宋体" w:hAnsi="宋体" w:cs="宋体" w:hint="eastAsia"/>
          <w:sz w:val="28"/>
          <w:szCs w:val="32"/>
        </w:rPr>
        <w:t xml:space="preserve"> </w:t>
      </w:r>
      <w:r w:rsidR="008802F0">
        <w:rPr>
          <w:rFonts w:ascii="宋体" w:hAnsi="宋体" w:cs="宋体" w:hint="eastAsia"/>
          <w:sz w:val="28"/>
          <w:szCs w:val="32"/>
        </w:rPr>
        <w:t>硕士研</w:t>
      </w:r>
      <w:r w:rsidR="008802F0">
        <w:rPr>
          <w:rFonts w:ascii="宋体" w:hAnsi="宋体" w:cs="宋体" w:hint="eastAsia"/>
          <w:sz w:val="28"/>
          <w:szCs w:val="32"/>
        </w:rPr>
        <w:lastRenderedPageBreak/>
        <w:t>究生</w:t>
      </w:r>
      <w:r>
        <w:rPr>
          <w:rFonts w:ascii="宋体" w:hAnsi="宋体" w:cs="宋体" w:hint="eastAsia"/>
          <w:sz w:val="28"/>
          <w:szCs w:val="32"/>
        </w:rPr>
        <w:t>报考人群中，女性群体占60%，男性群体占40%，男女比例为2:3。</w:t>
      </w:r>
    </w:p>
    <w:p w:rsidR="007C3BAA" w:rsidRPr="00B87C3E" w:rsidRDefault="009C44C1" w:rsidP="00E447A4">
      <w:pPr>
        <w:spacing w:line="360" w:lineRule="auto"/>
        <w:ind w:firstLine="480"/>
        <w:jc w:val="left"/>
        <w:rPr>
          <w:rFonts w:ascii="宋体" w:hAnsi="宋体" w:cs="宋体"/>
          <w:sz w:val="28"/>
          <w:szCs w:val="32"/>
        </w:rPr>
      </w:pPr>
      <w:r w:rsidRPr="00B87C3E">
        <w:rPr>
          <w:rFonts w:ascii="宋体" w:hAnsi="宋体" w:cs="宋体" w:hint="eastAsia"/>
          <w:sz w:val="28"/>
          <w:szCs w:val="32"/>
        </w:rPr>
        <w:t>注：以上调查数据样本来源为中国教育在线全国研究生志愿采集系统中32万人的</w:t>
      </w:r>
      <w:r w:rsidR="00B87C3E">
        <w:rPr>
          <w:rFonts w:ascii="宋体" w:hAnsi="宋体" w:cs="宋体" w:hint="eastAsia"/>
          <w:sz w:val="28"/>
          <w:szCs w:val="32"/>
        </w:rPr>
        <w:t>数据</w:t>
      </w:r>
      <w:r w:rsidRPr="00B87C3E">
        <w:rPr>
          <w:rFonts w:ascii="宋体" w:hAnsi="宋体" w:cs="宋体" w:hint="eastAsia"/>
          <w:sz w:val="28"/>
          <w:szCs w:val="32"/>
        </w:rPr>
        <w:t>统计结果。</w:t>
      </w:r>
    </w:p>
    <w:p w:rsidR="007C3BAA" w:rsidRDefault="004A7A42" w:rsidP="00E447A4">
      <w:pPr>
        <w:spacing w:line="360" w:lineRule="auto"/>
        <w:rPr>
          <w:rFonts w:ascii="宋体" w:hAnsi="宋体" w:cs="宋体"/>
          <w:b/>
          <w:sz w:val="28"/>
          <w:szCs w:val="32"/>
        </w:rPr>
      </w:pPr>
      <w:r>
        <w:rPr>
          <w:rFonts w:ascii="宋体" w:hAnsi="宋体" w:cs="宋体" w:hint="eastAsia"/>
          <w:b/>
          <w:sz w:val="28"/>
          <w:szCs w:val="32"/>
        </w:rPr>
        <w:t>研究生导师制度、师生关系调查</w:t>
      </w:r>
    </w:p>
    <w:p w:rsidR="007C3BAA" w:rsidRDefault="004A7A42" w:rsidP="00E447A4">
      <w:pPr>
        <w:spacing w:line="360" w:lineRule="auto"/>
        <w:rPr>
          <w:rFonts w:ascii="宋体" w:hAnsi="宋体" w:cs="宋体"/>
          <w:sz w:val="28"/>
          <w:szCs w:val="32"/>
        </w:rPr>
      </w:pPr>
      <w:r>
        <w:rPr>
          <w:rFonts w:ascii="宋体" w:hAnsi="宋体" w:cs="宋体" w:hint="eastAsia"/>
          <w:sz w:val="28"/>
          <w:szCs w:val="32"/>
        </w:rPr>
        <w:t>1、研究生培养采用何种导师指导制度调查</w:t>
      </w:r>
    </w:p>
    <w:p w:rsidR="007C3BAA" w:rsidRDefault="004A7A42" w:rsidP="00E447A4">
      <w:pPr>
        <w:spacing w:line="360" w:lineRule="auto"/>
        <w:jc w:val="center"/>
        <w:rPr>
          <w:rFonts w:ascii="宋体" w:hAnsi="宋体" w:cs="宋体"/>
          <w:b/>
          <w:sz w:val="28"/>
          <w:szCs w:val="32"/>
        </w:rPr>
      </w:pPr>
      <w:bookmarkStart w:id="68" w:name="_GoBack"/>
      <w:r>
        <w:rPr>
          <w:rFonts w:ascii="宋体" w:hAnsi="宋体" w:cs="宋体"/>
          <w:b/>
          <w:noProof/>
          <w:sz w:val="28"/>
          <w:szCs w:val="32"/>
        </w:rPr>
        <w:drawing>
          <wp:inline distT="0" distB="0" distL="0" distR="0">
            <wp:extent cx="4588939" cy="2760980"/>
            <wp:effectExtent l="19050" t="0" r="2111" b="0"/>
            <wp:docPr id="45" name="图片 45" descr="导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导师1"/>
                    <pic:cNvPicPr>
                      <a:picLocks noChangeAspect="1" noChangeArrowheads="1"/>
                    </pic:cNvPicPr>
                  </pic:nvPicPr>
                  <pic:blipFill>
                    <a:blip r:embed="rId64" cstate="print"/>
                    <a:stretch>
                      <a:fillRect/>
                    </a:stretch>
                  </pic:blipFill>
                  <pic:spPr>
                    <a:xfrm>
                      <a:off x="0" y="0"/>
                      <a:ext cx="4588939" cy="2760980"/>
                    </a:xfrm>
                    <a:prstGeom prst="rect">
                      <a:avLst/>
                    </a:prstGeom>
                    <a:noFill/>
                    <a:ln w="9525">
                      <a:noFill/>
                      <a:miter lim="800000"/>
                      <a:headEnd/>
                      <a:tailEnd/>
                    </a:ln>
                  </pic:spPr>
                </pic:pic>
              </a:graphicData>
            </a:graphic>
          </wp:inline>
        </w:drawing>
      </w:r>
      <w:bookmarkEnd w:id="68"/>
    </w:p>
    <w:p w:rsidR="007C3BAA" w:rsidRDefault="004A7A42" w:rsidP="00E447A4">
      <w:pPr>
        <w:spacing w:line="360" w:lineRule="auto"/>
        <w:ind w:firstLineChars="200" w:firstLine="560"/>
        <w:rPr>
          <w:rFonts w:ascii="宋体" w:hAnsi="宋体" w:cs="宋体"/>
          <w:sz w:val="28"/>
          <w:szCs w:val="32"/>
        </w:rPr>
      </w:pPr>
      <w:r>
        <w:rPr>
          <w:rFonts w:ascii="宋体" w:hAnsi="宋体" w:cs="宋体" w:hint="eastAsia"/>
          <w:sz w:val="28"/>
          <w:szCs w:val="32"/>
        </w:rPr>
        <w:t>调查数据显示，单一导师制仍为目前硕士研究生培养的主要导师制度形式，双导师制和导师组制度还需在未来大力推行。</w:t>
      </w:r>
    </w:p>
    <w:p w:rsidR="007C3BAA" w:rsidRPr="0099386E" w:rsidRDefault="004A7A42" w:rsidP="00E447A4">
      <w:pPr>
        <w:spacing w:line="360" w:lineRule="auto"/>
        <w:jc w:val="left"/>
        <w:rPr>
          <w:rFonts w:ascii="宋体" w:hAnsi="宋体" w:cs="宋体"/>
          <w:sz w:val="28"/>
          <w:szCs w:val="32"/>
        </w:rPr>
      </w:pPr>
      <w:r w:rsidRPr="0099386E">
        <w:rPr>
          <w:rFonts w:ascii="宋体" w:hAnsi="宋体" w:cs="宋体" w:hint="eastAsia"/>
          <w:sz w:val="28"/>
          <w:szCs w:val="32"/>
        </w:rPr>
        <w:t>2、师生关系调查</w:t>
      </w:r>
    </w:p>
    <w:p w:rsidR="007C3BAA" w:rsidRDefault="004A7A42" w:rsidP="00E447A4">
      <w:pPr>
        <w:spacing w:line="360" w:lineRule="auto"/>
        <w:jc w:val="center"/>
        <w:rPr>
          <w:rFonts w:ascii="宋体" w:hAnsi="宋体" w:cs="宋体"/>
          <w:sz w:val="28"/>
          <w:szCs w:val="32"/>
        </w:rPr>
      </w:pPr>
      <w:r>
        <w:rPr>
          <w:rFonts w:ascii="宋体" w:hAnsi="宋体" w:cs="宋体"/>
          <w:noProof/>
          <w:sz w:val="28"/>
          <w:szCs w:val="32"/>
        </w:rPr>
        <w:drawing>
          <wp:inline distT="0" distB="0" distL="0" distR="0">
            <wp:extent cx="4588939" cy="2760980"/>
            <wp:effectExtent l="19050" t="0" r="2111" b="0"/>
            <wp:docPr id="46" name="图片 46" descr="导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导师2"/>
                    <pic:cNvPicPr>
                      <a:picLocks noChangeAspect="1" noChangeArrowheads="1"/>
                    </pic:cNvPicPr>
                  </pic:nvPicPr>
                  <pic:blipFill>
                    <a:blip r:embed="rId65" cstate="print"/>
                    <a:stretch>
                      <a:fillRect/>
                    </a:stretch>
                  </pic:blipFill>
                  <pic:spPr>
                    <a:xfrm>
                      <a:off x="0" y="0"/>
                      <a:ext cx="4588939"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left"/>
        <w:rPr>
          <w:rFonts w:ascii="宋体" w:hAnsi="宋体" w:cs="宋体"/>
          <w:sz w:val="28"/>
          <w:szCs w:val="32"/>
        </w:rPr>
      </w:pPr>
      <w:r>
        <w:rPr>
          <w:rFonts w:ascii="宋体" w:hAnsi="宋体" w:cs="宋体" w:hint="eastAsia"/>
          <w:sz w:val="28"/>
          <w:szCs w:val="32"/>
        </w:rPr>
        <w:lastRenderedPageBreak/>
        <w:t>调查数据显示，研究生导师与研究生之间的师生关系，以“师徒关系”为主占55%，科研伙伴关系占比22%，7%属于雇佣关系。</w:t>
      </w:r>
    </w:p>
    <w:p w:rsidR="007C3BAA" w:rsidRDefault="004A7A42" w:rsidP="00E447A4">
      <w:pPr>
        <w:spacing w:line="360" w:lineRule="auto"/>
        <w:jc w:val="left"/>
        <w:rPr>
          <w:rFonts w:ascii="宋体" w:hAnsi="宋体" w:cs="宋体"/>
          <w:b/>
          <w:sz w:val="28"/>
          <w:szCs w:val="32"/>
        </w:rPr>
      </w:pPr>
      <w:r>
        <w:rPr>
          <w:rFonts w:ascii="宋体" w:hAnsi="宋体" w:cs="宋体" w:hint="eastAsia"/>
          <w:b/>
          <w:sz w:val="28"/>
          <w:szCs w:val="32"/>
        </w:rPr>
        <w:t>3、师生关系整体满意度调查</w:t>
      </w:r>
    </w:p>
    <w:p w:rsidR="007C3BAA" w:rsidRDefault="007C3BAA" w:rsidP="00E447A4">
      <w:pPr>
        <w:spacing w:line="360" w:lineRule="auto"/>
        <w:ind w:firstLineChars="200" w:firstLine="560"/>
        <w:jc w:val="left"/>
        <w:rPr>
          <w:rFonts w:ascii="宋体" w:hAnsi="宋体" w:cs="宋体"/>
          <w:sz w:val="28"/>
          <w:szCs w:val="32"/>
        </w:rPr>
      </w:pPr>
    </w:p>
    <w:p w:rsidR="007C3BAA" w:rsidRDefault="004A7A42" w:rsidP="00E447A4">
      <w:pPr>
        <w:spacing w:line="360" w:lineRule="auto"/>
        <w:jc w:val="center"/>
        <w:rPr>
          <w:rFonts w:ascii="宋体" w:hAnsi="宋体" w:cs="宋体"/>
          <w:b/>
          <w:sz w:val="28"/>
          <w:szCs w:val="32"/>
        </w:rPr>
      </w:pPr>
      <w:r>
        <w:rPr>
          <w:rFonts w:ascii="宋体" w:hAnsi="宋体" w:cs="宋体"/>
          <w:b/>
          <w:noProof/>
          <w:sz w:val="28"/>
          <w:szCs w:val="32"/>
        </w:rPr>
        <w:drawing>
          <wp:inline distT="0" distB="0" distL="0" distR="0">
            <wp:extent cx="4588939" cy="2760980"/>
            <wp:effectExtent l="19050" t="0" r="2111" b="0"/>
            <wp:docPr id="47" name="图片 47" descr="导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导师3"/>
                    <pic:cNvPicPr>
                      <a:picLocks noChangeAspect="1" noChangeArrowheads="1"/>
                    </pic:cNvPicPr>
                  </pic:nvPicPr>
                  <pic:blipFill>
                    <a:blip r:embed="rId66" cstate="print"/>
                    <a:stretch>
                      <a:fillRect/>
                    </a:stretch>
                  </pic:blipFill>
                  <pic:spPr>
                    <a:xfrm>
                      <a:off x="0" y="0"/>
                      <a:ext cx="4588939" cy="2760980"/>
                    </a:xfrm>
                    <a:prstGeom prst="rect">
                      <a:avLst/>
                    </a:prstGeom>
                    <a:noFill/>
                    <a:ln w="9525">
                      <a:noFill/>
                      <a:miter lim="800000"/>
                      <a:headEnd/>
                      <a:tailEnd/>
                    </a:ln>
                  </pic:spPr>
                </pic:pic>
              </a:graphicData>
            </a:graphic>
          </wp:inline>
        </w:drawing>
      </w:r>
    </w:p>
    <w:p w:rsidR="007C3BAA" w:rsidRDefault="004A7A42" w:rsidP="00E447A4">
      <w:pPr>
        <w:spacing w:line="360" w:lineRule="auto"/>
        <w:ind w:firstLineChars="200" w:firstLine="560"/>
        <w:jc w:val="left"/>
        <w:rPr>
          <w:rFonts w:ascii="宋体" w:hAnsi="宋体" w:cs="宋体"/>
          <w:b/>
          <w:sz w:val="40"/>
          <w:szCs w:val="32"/>
        </w:rPr>
      </w:pPr>
      <w:r>
        <w:rPr>
          <w:rFonts w:hint="eastAsia"/>
          <w:sz w:val="28"/>
        </w:rPr>
        <w:t>针对</w:t>
      </w:r>
      <w:r>
        <w:rPr>
          <w:sz w:val="28"/>
        </w:rPr>
        <w:t>师生关系的整体满意度</w:t>
      </w:r>
      <w:r>
        <w:rPr>
          <w:rFonts w:hint="eastAsia"/>
          <w:sz w:val="28"/>
        </w:rPr>
        <w:t>，近五成调查群体认为“一般”，</w:t>
      </w:r>
      <w:r>
        <w:rPr>
          <w:rFonts w:hint="eastAsia"/>
          <w:sz w:val="28"/>
        </w:rPr>
        <w:t>32%</w:t>
      </w:r>
      <w:r>
        <w:rPr>
          <w:rFonts w:hint="eastAsia"/>
          <w:sz w:val="28"/>
        </w:rPr>
        <w:t>的学生认为</w:t>
      </w:r>
      <w:r w:rsidR="005F5F30">
        <w:rPr>
          <w:rFonts w:hint="eastAsia"/>
          <w:sz w:val="28"/>
        </w:rPr>
        <w:t>“很满意”</w:t>
      </w:r>
      <w:r>
        <w:rPr>
          <w:rFonts w:hint="eastAsia"/>
          <w:sz w:val="28"/>
        </w:rPr>
        <w:t>，另外有</w:t>
      </w:r>
      <w:r>
        <w:rPr>
          <w:rFonts w:hint="eastAsia"/>
          <w:sz w:val="28"/>
        </w:rPr>
        <w:t>10%</w:t>
      </w:r>
      <w:r>
        <w:rPr>
          <w:rFonts w:hint="eastAsia"/>
          <w:sz w:val="28"/>
        </w:rPr>
        <w:t>认为“非常不满意”。</w:t>
      </w:r>
    </w:p>
    <w:p w:rsidR="009C44C1" w:rsidRPr="00B87C3E" w:rsidRDefault="009C44C1" w:rsidP="00E447A4">
      <w:pPr>
        <w:spacing w:line="360" w:lineRule="auto"/>
        <w:ind w:firstLine="480"/>
        <w:jc w:val="left"/>
        <w:rPr>
          <w:rFonts w:ascii="宋体" w:hAnsi="宋体" w:cs="宋体"/>
          <w:sz w:val="28"/>
          <w:szCs w:val="32"/>
        </w:rPr>
      </w:pPr>
      <w:r w:rsidRPr="00B87C3E">
        <w:rPr>
          <w:rFonts w:ascii="宋体" w:hAnsi="宋体" w:cs="宋体" w:hint="eastAsia"/>
          <w:sz w:val="28"/>
          <w:szCs w:val="32"/>
        </w:rPr>
        <w:t>注：以上调查数据样本来源为中国教育在线投票调查平台中23300万人的投票统计结果。</w:t>
      </w:r>
    </w:p>
    <w:p w:rsidR="007B1431" w:rsidRDefault="007B1431" w:rsidP="00E447A4">
      <w:pPr>
        <w:widowControl/>
        <w:spacing w:line="360" w:lineRule="auto"/>
        <w:jc w:val="left"/>
        <w:rPr>
          <w:szCs w:val="28"/>
        </w:rPr>
      </w:pPr>
    </w:p>
    <w:p w:rsidR="0099386E" w:rsidRDefault="0099386E" w:rsidP="00E447A4">
      <w:pPr>
        <w:widowControl/>
        <w:spacing w:line="360" w:lineRule="auto"/>
        <w:jc w:val="left"/>
        <w:rPr>
          <w:szCs w:val="28"/>
        </w:rPr>
      </w:pPr>
    </w:p>
    <w:p w:rsidR="0099386E" w:rsidRDefault="0099386E" w:rsidP="00E447A4">
      <w:pPr>
        <w:widowControl/>
        <w:spacing w:line="360" w:lineRule="auto"/>
        <w:jc w:val="left"/>
        <w:rPr>
          <w:szCs w:val="28"/>
        </w:rPr>
      </w:pPr>
    </w:p>
    <w:p w:rsidR="0099386E" w:rsidRDefault="0099386E" w:rsidP="00E447A4">
      <w:pPr>
        <w:widowControl/>
        <w:spacing w:line="360" w:lineRule="auto"/>
        <w:jc w:val="left"/>
        <w:rPr>
          <w:szCs w:val="28"/>
        </w:rPr>
      </w:pPr>
    </w:p>
    <w:p w:rsidR="00454A4B" w:rsidRDefault="00454A4B" w:rsidP="00E447A4">
      <w:pPr>
        <w:widowControl/>
        <w:spacing w:line="360" w:lineRule="auto"/>
        <w:jc w:val="left"/>
        <w:rPr>
          <w:szCs w:val="28"/>
        </w:rPr>
      </w:pPr>
    </w:p>
    <w:p w:rsidR="007B1431" w:rsidRPr="00E447A4" w:rsidRDefault="007B1431" w:rsidP="00E447A4">
      <w:pPr>
        <w:spacing w:line="360" w:lineRule="auto"/>
        <w:ind w:firstLineChars="200" w:firstLine="480"/>
        <w:rPr>
          <w:rFonts w:ascii="楷体" w:eastAsia="楷体" w:hAnsi="楷体"/>
          <w:sz w:val="24"/>
          <w:szCs w:val="28"/>
        </w:rPr>
      </w:pPr>
      <w:r w:rsidRPr="00E447A4">
        <w:rPr>
          <w:rFonts w:ascii="楷体" w:eastAsia="楷体" w:hAnsi="楷体" w:hint="eastAsia"/>
          <w:sz w:val="24"/>
          <w:szCs w:val="28"/>
        </w:rPr>
        <w:t>在报告的编写过程中，得到了相关机构与专家的支持与帮助，由于水平有限，报告还有很多有待完善的地方，欢迎各界批评指正。</w:t>
      </w:r>
    </w:p>
    <w:p w:rsidR="007C3BAA" w:rsidRPr="00B87C3E" w:rsidRDefault="007B1431" w:rsidP="00E447A4">
      <w:pPr>
        <w:spacing w:line="360" w:lineRule="auto"/>
        <w:ind w:firstLineChars="200" w:firstLine="480"/>
        <w:rPr>
          <w:rFonts w:ascii="楷体_GB2312" w:eastAsia="楷体_GB2312"/>
          <w:sz w:val="24"/>
          <w:szCs w:val="28"/>
        </w:rPr>
      </w:pPr>
      <w:r w:rsidRPr="00E447A4">
        <w:rPr>
          <w:rFonts w:ascii="楷体" w:eastAsia="楷体" w:hAnsi="楷体" w:hint="eastAsia"/>
          <w:sz w:val="24"/>
          <w:szCs w:val="28"/>
        </w:rPr>
        <w:t>报告最后由中国教育在线顾问刘学红女士审定，在此一并致谢！</w:t>
      </w:r>
    </w:p>
    <w:sectPr w:rsidR="007C3BAA" w:rsidRPr="00B87C3E" w:rsidSect="009F61B4">
      <w:headerReference w:type="default" r:id="rId67"/>
      <w:footerReference w:type="default" r:id="rId68"/>
      <w:headerReference w:type="first" r:id="rId69"/>
      <w:footerReference w:type="first" r:id="rId70"/>
      <w:pgSz w:w="11906" w:h="16838"/>
      <w:pgMar w:top="1440" w:right="1800" w:bottom="1440" w:left="180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D25" w:rsidRDefault="00517D25">
      <w:r>
        <w:separator/>
      </w:r>
    </w:p>
  </w:endnote>
  <w:endnote w:type="continuationSeparator" w:id="1">
    <w:p w:rsidR="00517D25" w:rsidRDefault="00517D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楷体">
    <w:altName w:val="Arial Unicode MS"/>
    <w:charset w:val="86"/>
    <w:family w:val="modern"/>
    <w:pitch w:val="fixed"/>
    <w:sig w:usb0="00000000" w:usb1="38CF7CFA" w:usb2="00000016" w:usb3="00000000" w:csb0="00040001" w:csb1="00000000"/>
  </w:font>
  <w:font w:name="楷体_GB2312">
    <w:altName w:val="Arial Unicode MS"/>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A8B" w:rsidRDefault="008E0A8B">
    <w:pPr>
      <w:pStyle w:val="a5"/>
      <w:jc w:val="center"/>
      <w:rPr>
        <w:rFonts w:ascii="微软雅黑" w:eastAsia="微软雅黑" w:hAnsi="微软雅黑"/>
        <w:sz w:val="21"/>
        <w:szCs w:val="21"/>
      </w:rPr>
    </w:pPr>
    <w:r>
      <w:rPr>
        <w:rFonts w:ascii="微软雅黑" w:eastAsia="微软雅黑" w:hAnsi="微软雅黑" w:hint="eastAsia"/>
        <w:sz w:val="21"/>
        <w:szCs w:val="21"/>
      </w:rPr>
      <w:t>-</w:t>
    </w:r>
    <w:r w:rsidR="00BF6B8D">
      <w:rPr>
        <w:rFonts w:ascii="微软雅黑" w:eastAsia="微软雅黑" w:hAnsi="微软雅黑"/>
        <w:sz w:val="21"/>
        <w:szCs w:val="21"/>
      </w:rPr>
      <w:fldChar w:fldCharType="begin"/>
    </w:r>
    <w:r>
      <w:rPr>
        <w:rFonts w:ascii="微软雅黑" w:eastAsia="微软雅黑" w:hAnsi="微软雅黑"/>
        <w:sz w:val="21"/>
        <w:szCs w:val="21"/>
      </w:rPr>
      <w:instrText xml:space="preserve"> PAGE   \* MERGEFORMAT </w:instrText>
    </w:r>
    <w:r w:rsidR="00BF6B8D">
      <w:rPr>
        <w:rFonts w:ascii="微软雅黑" w:eastAsia="微软雅黑" w:hAnsi="微软雅黑"/>
        <w:sz w:val="21"/>
        <w:szCs w:val="21"/>
      </w:rPr>
      <w:fldChar w:fldCharType="separate"/>
    </w:r>
    <w:r w:rsidR="0097334C" w:rsidRPr="0097334C">
      <w:rPr>
        <w:noProof/>
      </w:rPr>
      <w:t>37</w:t>
    </w:r>
    <w:r w:rsidR="00BF6B8D">
      <w:rPr>
        <w:rFonts w:ascii="微软雅黑" w:eastAsia="微软雅黑" w:hAnsi="微软雅黑"/>
        <w:sz w:val="21"/>
        <w:szCs w:val="21"/>
      </w:rPr>
      <w:fldChar w:fldCharType="end"/>
    </w:r>
    <w:r>
      <w:rPr>
        <w:rFonts w:ascii="微软雅黑" w:eastAsia="微软雅黑" w:hAnsi="微软雅黑" w:hint="eastAsia"/>
        <w:sz w:val="21"/>
        <w:szCs w:val="21"/>
      </w:rPr>
      <w:t>-</w:t>
    </w:r>
  </w:p>
  <w:p w:rsidR="008E0A8B" w:rsidRDefault="008E0A8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A8B" w:rsidRDefault="008E0A8B">
    <w:pPr>
      <w:pStyle w:val="a5"/>
      <w:jc w:val="center"/>
    </w:pPr>
  </w:p>
  <w:p w:rsidR="008E0A8B" w:rsidRDefault="008E0A8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D25" w:rsidRDefault="00517D25">
      <w:r>
        <w:separator/>
      </w:r>
    </w:p>
  </w:footnote>
  <w:footnote w:type="continuationSeparator" w:id="1">
    <w:p w:rsidR="00517D25" w:rsidRDefault="00517D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A8B" w:rsidRDefault="00BF6B8D">
    <w:pPr>
      <w:pStyle w:val="a6"/>
    </w:pPr>
    <w:r>
      <w:rPr>
        <w:noProof/>
      </w:rPr>
      <w:pict>
        <v:group id="组合 37" o:spid="_x0000_s6149" style="position:absolute;left:0;text-align:left;margin-left:-3.4pt;margin-top:27.1pt;width:601.05pt;height:41.75pt;z-index:251657216;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" o:allowincell="f">
          <v:rect id="Rectangle 4" o:spid="_x0000_s6152"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s0sIA&#10;AADbAAAADwAAAGRycy9kb3ducmV2LnhtbESPUYvCMBCE3w/uP4QV7kU0rdByVqOUHoKPVu8HLM3a&#10;FptNaVKt//4iCPc4zM43O9v9ZDpxp8G1lhXEywgEcWV1y7WC38th8Q3CeWSNnWVS8CQH+93nxxYz&#10;bR9c0v3saxEg7DJU0HjfZ1K6qiGDbml74uBd7WDQBznUUg/4CHDTyVUUpdJgy6GhwZ6KhqrbeTTh&#10;jdMYz11S/Ixloud5WhYjr59Kfc2mfAPC0+T/j9/po1aQpPDaEgA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izSwgAAANsAAAAPAAAAAAAAAAAAAAAAAJgCAABkcnMvZG93&#10;bnJldi54bWxQSwUGAAAAAAQABAD1AAAAhwMAAAAA&#10;" fillcolor="#7f7f7f" stroked="f">
            <v:textbox>
              <w:txbxContent>
                <w:p w:rsidR="008E0A8B" w:rsidRDefault="008E0A8B">
                  <w:pPr>
                    <w:rPr>
                      <w:color w:val="FFFFFF"/>
                      <w:sz w:val="28"/>
                      <w:szCs w:val="28"/>
                    </w:rPr>
                  </w:pPr>
                  <w:r>
                    <w:rPr>
                      <w:rFonts w:ascii="微软雅黑" w:eastAsia="微软雅黑" w:hAnsi="微软雅黑" w:hint="eastAsia"/>
                      <w:color w:val="FFFFFF"/>
                      <w:sz w:val="28"/>
                      <w:szCs w:val="28"/>
                    </w:rPr>
                    <w:t xml:space="preserve">     中国教育在线研招调查报告</w:t>
                  </w:r>
                </w:p>
              </w:txbxContent>
            </v:textbox>
          </v:rect>
          <v:rect id="Rectangle 3" o:spid="_x0000_s6151"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r18UA&#10;AADbAAAADwAAAGRycy9kb3ducmV2LnhtbESPT2sCMRTE7wW/Q3hCL0Wzrf/q1ihSKvRQCup6f2xe&#10;N1s3L0uSuuu3b4RCj8PM/IZZbXrbiAv5UDtW8DjOQBCXTtdcKSiOu9EziBCRNTaOScGVAmzWg7sV&#10;5tp1vKfLIVYiQTjkqMDE2OZShtKQxTB2LXHyvpy3GJP0ldQeuwS3jXzKsrm0WHNaMNjSq6HyfPix&#10;CibLbrv8NrGY+o9q/3bl88Pps1DqfthvX0BE6uN/+K/9rhXMFnD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6vXxQAAANsAAAAPAAAAAAAAAAAAAAAAAJgCAABkcnMv&#10;ZG93bnJldi54bWxQSwUGAAAAAAQABAD1AAAAigMAAAAA&#10;" fillcolor="#c00000" stroked="f">
            <v:textbox>
              <w:txbxContent>
                <w:p w:rsidR="008E0A8B" w:rsidRDefault="008E0A8B">
                  <w:pPr>
                    <w:rPr>
                      <w:color w:val="FFFFFF"/>
                      <w:sz w:val="36"/>
                      <w:szCs w:val="36"/>
                    </w:rPr>
                  </w:pPr>
                  <w:r>
                    <w:rPr>
                      <w:rFonts w:hint="eastAsia"/>
                      <w:color w:val="FFFFFF"/>
                      <w:sz w:val="36"/>
                      <w:szCs w:val="36"/>
                    </w:rPr>
                    <w:t>2016</w:t>
                  </w:r>
                </w:p>
              </w:txbxContent>
            </v:textbox>
          </v:rect>
          <v:rect id="Rectangle 2" o:spid="_x0000_s6150"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A8B" w:rsidRDefault="00BF6B8D">
    <w:pPr>
      <w:pStyle w:val="a6"/>
    </w:pPr>
    <w:r>
      <w:rPr>
        <w:noProof/>
      </w:rPr>
      <w:pict>
        <v:group id="组合 12" o:spid="_x0000_s6145" style="position:absolute;left:0;text-align:left;margin-left:-2.6pt;margin-top:39.1pt;width:601.05pt;height:41.75pt;z-index:251658240;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" o:allowincell="f">
          <v:rect id="Rectangle 8" o:spid="_x0000_s6148"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0q0cAA&#10;AADbAAAADwAAAGRycy9kb3ducmV2LnhtbESPwcrCMBCE74LvEFbwIpoqVLQaRSqCR+v/P8DSrG2x&#10;2ZQm1fr2RhA8DrPzzc5235taPKh1lWUF81kEgji3uuJCwf/faboC4TyyxtoyKXiRg/1uONhiou2T&#10;M3pcfSEChF2CCkrvm0RKl5dk0M1sQxy8m20N+iDbQuoWnwFuarmIoqU0WHFoKLGhtKT8fu1MeOPS&#10;zScuTo9dFuvJYZmlHa9fSo1H/WEDwlPvf8ff9FkriBfw2RIA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0q0cAAAADbAAAADwAAAAAAAAAAAAAAAACYAgAAZHJzL2Rvd25y&#10;ZXYueG1sUEsFBgAAAAAEAAQA9QAAAIUDAAAAAA==&#10;" fillcolor="#7f7f7f" stroked="f">
            <v:textbox>
              <w:txbxContent>
                <w:p w:rsidR="008E0A8B" w:rsidRDefault="008E0A8B">
                  <w:pPr>
                    <w:rPr>
                      <w:color w:val="FFFFFF"/>
                      <w:sz w:val="28"/>
                      <w:szCs w:val="28"/>
                    </w:rPr>
                  </w:pPr>
                  <w:r>
                    <w:rPr>
                      <w:rFonts w:ascii="微软雅黑" w:eastAsia="微软雅黑" w:hAnsi="微软雅黑" w:hint="eastAsia"/>
                      <w:color w:val="FFFFFF"/>
                      <w:sz w:val="28"/>
                      <w:szCs w:val="28"/>
                    </w:rPr>
                    <w:t xml:space="preserve">     中国教育在线研招调查报告</w:t>
                  </w:r>
                </w:p>
              </w:txbxContent>
            </v:textbox>
          </v:rect>
          <v:rect id="Rectangle 7" o:spid="_x0000_s6147"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t1MQA&#10;AADbAAAADwAAAGRycy9kb3ducmV2LnhtbESPQWsCMRSE74X+h/AKXqRmq63U1ShSLHgoBXV7f2xe&#10;N6ublyWJ7vrvG0HocZiZb5jFqreNuJAPtWMFL6MMBHHpdM2VguLw+fwOIkRkjY1jUnClAKvl48MC&#10;c+063tFlHyuRIBxyVGBibHMpQ2nIYhi5ljh5v85bjEn6SmqPXYLbRo6zbCot1pwWDLb0Yag87c9W&#10;wWTWrWdHE4tX/1XtNlc+DX++C6UGT/16DiJSH//D9/ZWK3ibwO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rdTEAAAA2wAAAA8AAAAAAAAAAAAAAAAAmAIAAGRycy9k&#10;b3ducmV2LnhtbFBLBQYAAAAABAAEAPUAAACJAwAAAAA=&#10;" fillcolor="#c00000" stroked="f">
            <v:textbox>
              <w:txbxContent>
                <w:p w:rsidR="008E0A8B" w:rsidRDefault="008E0A8B">
                  <w:pPr>
                    <w:rPr>
                      <w:color w:val="FFFFFF"/>
                      <w:sz w:val="36"/>
                      <w:szCs w:val="36"/>
                    </w:rPr>
                  </w:pPr>
                  <w:r>
                    <w:rPr>
                      <w:rFonts w:hint="eastAsia"/>
                      <w:color w:val="FFFFFF"/>
                      <w:sz w:val="36"/>
                      <w:szCs w:val="36"/>
                    </w:rPr>
                    <w:t>2016</w:t>
                  </w:r>
                </w:p>
              </w:txbxContent>
            </v:textbox>
          </v:rect>
          <v:rect id="Rectangle 6" o:spid="_x0000_s6146"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56192"/>
    <w:multiLevelType w:val="hybridMultilevel"/>
    <w:tmpl w:val="A1BE8BEA"/>
    <w:lvl w:ilvl="0" w:tplc="ECBC80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B8704B6"/>
    <w:multiLevelType w:val="multilevel"/>
    <w:tmpl w:val="2B8704B6"/>
    <w:lvl w:ilvl="0">
      <w:start w:val="1"/>
      <w:numFmt w:val="bullet"/>
      <w:lvlText w:val=""/>
      <w:lvlJc w:val="left"/>
      <w:pPr>
        <w:ind w:left="982" w:hanging="420"/>
      </w:pPr>
      <w:rPr>
        <w:rFonts w:ascii="Wingdings" w:hAnsi="Wingdings" w:hint="default"/>
        <w:sz w:val="21"/>
      </w:rPr>
    </w:lvl>
    <w:lvl w:ilvl="1" w:tentative="1">
      <w:start w:val="1"/>
      <w:numFmt w:val="bullet"/>
      <w:lvlText w:val=""/>
      <w:lvlJc w:val="left"/>
      <w:pPr>
        <w:ind w:left="1402" w:hanging="420"/>
      </w:pPr>
      <w:rPr>
        <w:rFonts w:ascii="Wingdings" w:hAnsi="Wingdings" w:hint="default"/>
      </w:rPr>
    </w:lvl>
    <w:lvl w:ilvl="2" w:tentative="1">
      <w:start w:val="1"/>
      <w:numFmt w:val="bullet"/>
      <w:lvlText w:val=""/>
      <w:lvlJc w:val="left"/>
      <w:pPr>
        <w:ind w:left="1822" w:hanging="420"/>
      </w:pPr>
      <w:rPr>
        <w:rFonts w:ascii="Wingdings" w:hAnsi="Wingdings" w:hint="default"/>
      </w:rPr>
    </w:lvl>
    <w:lvl w:ilvl="3" w:tentative="1">
      <w:start w:val="1"/>
      <w:numFmt w:val="bullet"/>
      <w:lvlText w:val=""/>
      <w:lvlJc w:val="left"/>
      <w:pPr>
        <w:ind w:left="2242" w:hanging="420"/>
      </w:pPr>
      <w:rPr>
        <w:rFonts w:ascii="Wingdings" w:hAnsi="Wingdings" w:hint="default"/>
      </w:rPr>
    </w:lvl>
    <w:lvl w:ilvl="4" w:tentative="1">
      <w:start w:val="1"/>
      <w:numFmt w:val="bullet"/>
      <w:lvlText w:val=""/>
      <w:lvlJc w:val="left"/>
      <w:pPr>
        <w:ind w:left="2662" w:hanging="420"/>
      </w:pPr>
      <w:rPr>
        <w:rFonts w:ascii="Wingdings" w:hAnsi="Wingdings" w:hint="default"/>
      </w:rPr>
    </w:lvl>
    <w:lvl w:ilvl="5" w:tentative="1">
      <w:start w:val="1"/>
      <w:numFmt w:val="bullet"/>
      <w:lvlText w:val=""/>
      <w:lvlJc w:val="left"/>
      <w:pPr>
        <w:ind w:left="3082" w:hanging="420"/>
      </w:pPr>
      <w:rPr>
        <w:rFonts w:ascii="Wingdings" w:hAnsi="Wingdings" w:hint="default"/>
      </w:rPr>
    </w:lvl>
    <w:lvl w:ilvl="6" w:tentative="1">
      <w:start w:val="1"/>
      <w:numFmt w:val="bullet"/>
      <w:lvlText w:val=""/>
      <w:lvlJc w:val="left"/>
      <w:pPr>
        <w:ind w:left="3502" w:hanging="420"/>
      </w:pPr>
      <w:rPr>
        <w:rFonts w:ascii="Wingdings" w:hAnsi="Wingdings" w:hint="default"/>
      </w:rPr>
    </w:lvl>
    <w:lvl w:ilvl="7" w:tentative="1">
      <w:start w:val="1"/>
      <w:numFmt w:val="bullet"/>
      <w:lvlText w:val=""/>
      <w:lvlJc w:val="left"/>
      <w:pPr>
        <w:ind w:left="3922" w:hanging="420"/>
      </w:pPr>
      <w:rPr>
        <w:rFonts w:ascii="Wingdings" w:hAnsi="Wingdings" w:hint="default"/>
      </w:rPr>
    </w:lvl>
    <w:lvl w:ilvl="8" w:tentative="1">
      <w:start w:val="1"/>
      <w:numFmt w:val="bullet"/>
      <w:lvlText w:val=""/>
      <w:lvlJc w:val="left"/>
      <w:pPr>
        <w:ind w:left="4342"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7890">
      <o:colormenu v:ext="edit" strokecolor="none"/>
    </o:shapedefaults>
    <o:shapelayout v:ext="edit">
      <o:idmap v:ext="edit" data="6"/>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B519A"/>
    <w:rsid w:val="000059AF"/>
    <w:rsid w:val="00010D34"/>
    <w:rsid w:val="00011D7E"/>
    <w:rsid w:val="00020463"/>
    <w:rsid w:val="00032164"/>
    <w:rsid w:val="000355F2"/>
    <w:rsid w:val="00036155"/>
    <w:rsid w:val="000375D5"/>
    <w:rsid w:val="000429DE"/>
    <w:rsid w:val="00044C12"/>
    <w:rsid w:val="00044F09"/>
    <w:rsid w:val="00045F93"/>
    <w:rsid w:val="00050C8B"/>
    <w:rsid w:val="00065995"/>
    <w:rsid w:val="00072197"/>
    <w:rsid w:val="00073A09"/>
    <w:rsid w:val="0007536D"/>
    <w:rsid w:val="00077E0E"/>
    <w:rsid w:val="0008167F"/>
    <w:rsid w:val="000820AA"/>
    <w:rsid w:val="00082FB6"/>
    <w:rsid w:val="000A5699"/>
    <w:rsid w:val="000A70F2"/>
    <w:rsid w:val="000B232B"/>
    <w:rsid w:val="000E0A3A"/>
    <w:rsid w:val="000E37A8"/>
    <w:rsid w:val="000E3D9B"/>
    <w:rsid w:val="000E5ED5"/>
    <w:rsid w:val="000E7E8A"/>
    <w:rsid w:val="000F3081"/>
    <w:rsid w:val="00104565"/>
    <w:rsid w:val="00115833"/>
    <w:rsid w:val="00120750"/>
    <w:rsid w:val="001262BC"/>
    <w:rsid w:val="00133B61"/>
    <w:rsid w:val="0013545E"/>
    <w:rsid w:val="0013727F"/>
    <w:rsid w:val="0014689F"/>
    <w:rsid w:val="0015130D"/>
    <w:rsid w:val="0016125C"/>
    <w:rsid w:val="001642CA"/>
    <w:rsid w:val="0017319F"/>
    <w:rsid w:val="001766C5"/>
    <w:rsid w:val="00176D59"/>
    <w:rsid w:val="00184788"/>
    <w:rsid w:val="00185391"/>
    <w:rsid w:val="00187220"/>
    <w:rsid w:val="001872CD"/>
    <w:rsid w:val="00195599"/>
    <w:rsid w:val="001A0D8C"/>
    <w:rsid w:val="001A6B16"/>
    <w:rsid w:val="001A7C7D"/>
    <w:rsid w:val="001F175E"/>
    <w:rsid w:val="001F3343"/>
    <w:rsid w:val="001F4CCD"/>
    <w:rsid w:val="00200CD1"/>
    <w:rsid w:val="0020779B"/>
    <w:rsid w:val="00214993"/>
    <w:rsid w:val="00214DC4"/>
    <w:rsid w:val="00230092"/>
    <w:rsid w:val="00230B1A"/>
    <w:rsid w:val="002313A0"/>
    <w:rsid w:val="00231A9A"/>
    <w:rsid w:val="00235283"/>
    <w:rsid w:val="00242DBD"/>
    <w:rsid w:val="00243879"/>
    <w:rsid w:val="00254D7D"/>
    <w:rsid w:val="00254DF5"/>
    <w:rsid w:val="00265E5A"/>
    <w:rsid w:val="002744C8"/>
    <w:rsid w:val="00282055"/>
    <w:rsid w:val="00290C1B"/>
    <w:rsid w:val="00291BD6"/>
    <w:rsid w:val="002959C8"/>
    <w:rsid w:val="002969D8"/>
    <w:rsid w:val="002A2FC4"/>
    <w:rsid w:val="002A3AA4"/>
    <w:rsid w:val="002B7357"/>
    <w:rsid w:val="002C0D89"/>
    <w:rsid w:val="002C529F"/>
    <w:rsid w:val="002D4CC1"/>
    <w:rsid w:val="002E0EAA"/>
    <w:rsid w:val="002F1D63"/>
    <w:rsid w:val="002F3732"/>
    <w:rsid w:val="00300F5A"/>
    <w:rsid w:val="00314898"/>
    <w:rsid w:val="00314FAE"/>
    <w:rsid w:val="003248CA"/>
    <w:rsid w:val="003252FF"/>
    <w:rsid w:val="0034397F"/>
    <w:rsid w:val="00344C7C"/>
    <w:rsid w:val="00344E38"/>
    <w:rsid w:val="00345C94"/>
    <w:rsid w:val="0035121B"/>
    <w:rsid w:val="00357AFF"/>
    <w:rsid w:val="003678DE"/>
    <w:rsid w:val="003824BB"/>
    <w:rsid w:val="0039537A"/>
    <w:rsid w:val="003A2107"/>
    <w:rsid w:val="003A3392"/>
    <w:rsid w:val="003A41C2"/>
    <w:rsid w:val="003A7ACE"/>
    <w:rsid w:val="003C17CF"/>
    <w:rsid w:val="003C2062"/>
    <w:rsid w:val="003C5491"/>
    <w:rsid w:val="003D0D53"/>
    <w:rsid w:val="003D4EB6"/>
    <w:rsid w:val="003D6FDC"/>
    <w:rsid w:val="003D7A69"/>
    <w:rsid w:val="003E17DF"/>
    <w:rsid w:val="003E472C"/>
    <w:rsid w:val="003E4AE2"/>
    <w:rsid w:val="0040542B"/>
    <w:rsid w:val="00406AA4"/>
    <w:rsid w:val="00410D04"/>
    <w:rsid w:val="0041730A"/>
    <w:rsid w:val="004300BF"/>
    <w:rsid w:val="004373A9"/>
    <w:rsid w:val="00442954"/>
    <w:rsid w:val="00444E65"/>
    <w:rsid w:val="00444FB9"/>
    <w:rsid w:val="004520B3"/>
    <w:rsid w:val="004520B4"/>
    <w:rsid w:val="00454A4B"/>
    <w:rsid w:val="004677EB"/>
    <w:rsid w:val="004714AA"/>
    <w:rsid w:val="004725F1"/>
    <w:rsid w:val="00481A67"/>
    <w:rsid w:val="004849D1"/>
    <w:rsid w:val="0048692E"/>
    <w:rsid w:val="00491559"/>
    <w:rsid w:val="0049352C"/>
    <w:rsid w:val="00496929"/>
    <w:rsid w:val="00496CD1"/>
    <w:rsid w:val="004A045F"/>
    <w:rsid w:val="004A3583"/>
    <w:rsid w:val="004A48DD"/>
    <w:rsid w:val="004A7A42"/>
    <w:rsid w:val="004E0458"/>
    <w:rsid w:val="004E16C4"/>
    <w:rsid w:val="004E66D4"/>
    <w:rsid w:val="004E709F"/>
    <w:rsid w:val="004F4E81"/>
    <w:rsid w:val="00517D25"/>
    <w:rsid w:val="00530D8C"/>
    <w:rsid w:val="00541D2D"/>
    <w:rsid w:val="00544280"/>
    <w:rsid w:val="00545B8C"/>
    <w:rsid w:val="005523CF"/>
    <w:rsid w:val="00553038"/>
    <w:rsid w:val="00555757"/>
    <w:rsid w:val="005616D7"/>
    <w:rsid w:val="00565C28"/>
    <w:rsid w:val="00570296"/>
    <w:rsid w:val="00586DBD"/>
    <w:rsid w:val="00587F78"/>
    <w:rsid w:val="005908DB"/>
    <w:rsid w:val="00592022"/>
    <w:rsid w:val="00593322"/>
    <w:rsid w:val="00596B26"/>
    <w:rsid w:val="00597BC4"/>
    <w:rsid w:val="005A4B4A"/>
    <w:rsid w:val="005B0554"/>
    <w:rsid w:val="005B519A"/>
    <w:rsid w:val="005B6531"/>
    <w:rsid w:val="005B7643"/>
    <w:rsid w:val="005C0A57"/>
    <w:rsid w:val="005C1B3E"/>
    <w:rsid w:val="005C3419"/>
    <w:rsid w:val="005C4A8B"/>
    <w:rsid w:val="005D02FF"/>
    <w:rsid w:val="005E5463"/>
    <w:rsid w:val="005E7920"/>
    <w:rsid w:val="005E7E72"/>
    <w:rsid w:val="005F18DB"/>
    <w:rsid w:val="005F3FE8"/>
    <w:rsid w:val="005F5F30"/>
    <w:rsid w:val="00621260"/>
    <w:rsid w:val="00623AE5"/>
    <w:rsid w:val="00624137"/>
    <w:rsid w:val="00627C35"/>
    <w:rsid w:val="006329E6"/>
    <w:rsid w:val="006344F2"/>
    <w:rsid w:val="006355AF"/>
    <w:rsid w:val="00647B3D"/>
    <w:rsid w:val="0065559F"/>
    <w:rsid w:val="00655C59"/>
    <w:rsid w:val="00664E40"/>
    <w:rsid w:val="006932DB"/>
    <w:rsid w:val="006A1A3D"/>
    <w:rsid w:val="006A4904"/>
    <w:rsid w:val="006B2A06"/>
    <w:rsid w:val="006B39C5"/>
    <w:rsid w:val="006B59CE"/>
    <w:rsid w:val="006E0843"/>
    <w:rsid w:val="006E7584"/>
    <w:rsid w:val="006F05E0"/>
    <w:rsid w:val="006F4950"/>
    <w:rsid w:val="006F50E1"/>
    <w:rsid w:val="006F6CEF"/>
    <w:rsid w:val="0070289D"/>
    <w:rsid w:val="00704097"/>
    <w:rsid w:val="00704C61"/>
    <w:rsid w:val="00705705"/>
    <w:rsid w:val="007142D3"/>
    <w:rsid w:val="00715AB5"/>
    <w:rsid w:val="00717416"/>
    <w:rsid w:val="0072259E"/>
    <w:rsid w:val="00723A8A"/>
    <w:rsid w:val="00731298"/>
    <w:rsid w:val="00732E2C"/>
    <w:rsid w:val="00737C2E"/>
    <w:rsid w:val="0074137E"/>
    <w:rsid w:val="00743202"/>
    <w:rsid w:val="0074580F"/>
    <w:rsid w:val="00750C9B"/>
    <w:rsid w:val="00760D54"/>
    <w:rsid w:val="00762E46"/>
    <w:rsid w:val="00770795"/>
    <w:rsid w:val="00771762"/>
    <w:rsid w:val="00772DC7"/>
    <w:rsid w:val="00777B73"/>
    <w:rsid w:val="00777C4E"/>
    <w:rsid w:val="00781635"/>
    <w:rsid w:val="007833F6"/>
    <w:rsid w:val="007A26B5"/>
    <w:rsid w:val="007A54ED"/>
    <w:rsid w:val="007B1431"/>
    <w:rsid w:val="007B1806"/>
    <w:rsid w:val="007B4CAE"/>
    <w:rsid w:val="007C145F"/>
    <w:rsid w:val="007C3BAA"/>
    <w:rsid w:val="007D3EAF"/>
    <w:rsid w:val="007E3187"/>
    <w:rsid w:val="007E57AD"/>
    <w:rsid w:val="007F3090"/>
    <w:rsid w:val="008043A4"/>
    <w:rsid w:val="00823395"/>
    <w:rsid w:val="00825AE0"/>
    <w:rsid w:val="0083061B"/>
    <w:rsid w:val="008329FD"/>
    <w:rsid w:val="00836088"/>
    <w:rsid w:val="008402EB"/>
    <w:rsid w:val="00840AA9"/>
    <w:rsid w:val="008445C6"/>
    <w:rsid w:val="00853924"/>
    <w:rsid w:val="00863D04"/>
    <w:rsid w:val="00863DA6"/>
    <w:rsid w:val="00867C29"/>
    <w:rsid w:val="0087358C"/>
    <w:rsid w:val="008746BC"/>
    <w:rsid w:val="008802F0"/>
    <w:rsid w:val="00886578"/>
    <w:rsid w:val="00893D07"/>
    <w:rsid w:val="008941A0"/>
    <w:rsid w:val="00896B94"/>
    <w:rsid w:val="008A1176"/>
    <w:rsid w:val="008A125D"/>
    <w:rsid w:val="008A5F27"/>
    <w:rsid w:val="008B106C"/>
    <w:rsid w:val="008B5A7B"/>
    <w:rsid w:val="008C2D63"/>
    <w:rsid w:val="008D5499"/>
    <w:rsid w:val="008D58FA"/>
    <w:rsid w:val="008D61F9"/>
    <w:rsid w:val="008E0A8B"/>
    <w:rsid w:val="008E4606"/>
    <w:rsid w:val="008E56BA"/>
    <w:rsid w:val="008E5988"/>
    <w:rsid w:val="008E5D64"/>
    <w:rsid w:val="008E7067"/>
    <w:rsid w:val="008F1577"/>
    <w:rsid w:val="008F35FB"/>
    <w:rsid w:val="00902A42"/>
    <w:rsid w:val="009032E0"/>
    <w:rsid w:val="00907985"/>
    <w:rsid w:val="00913088"/>
    <w:rsid w:val="009220C3"/>
    <w:rsid w:val="00924464"/>
    <w:rsid w:val="009339D4"/>
    <w:rsid w:val="0093753B"/>
    <w:rsid w:val="009404D4"/>
    <w:rsid w:val="00940860"/>
    <w:rsid w:val="0094617E"/>
    <w:rsid w:val="00951669"/>
    <w:rsid w:val="0095468B"/>
    <w:rsid w:val="00956A5B"/>
    <w:rsid w:val="00967800"/>
    <w:rsid w:val="0097334C"/>
    <w:rsid w:val="0098530A"/>
    <w:rsid w:val="00987882"/>
    <w:rsid w:val="009906BB"/>
    <w:rsid w:val="00992693"/>
    <w:rsid w:val="0099386E"/>
    <w:rsid w:val="009A00A5"/>
    <w:rsid w:val="009A147B"/>
    <w:rsid w:val="009A2261"/>
    <w:rsid w:val="009A7D5A"/>
    <w:rsid w:val="009B506C"/>
    <w:rsid w:val="009C00CF"/>
    <w:rsid w:val="009C3FAA"/>
    <w:rsid w:val="009C44C1"/>
    <w:rsid w:val="009C4DA4"/>
    <w:rsid w:val="009D384E"/>
    <w:rsid w:val="009D3962"/>
    <w:rsid w:val="009E63D1"/>
    <w:rsid w:val="009E726C"/>
    <w:rsid w:val="009F4EE1"/>
    <w:rsid w:val="009F61B4"/>
    <w:rsid w:val="009F6E3D"/>
    <w:rsid w:val="009F709C"/>
    <w:rsid w:val="00A01ACA"/>
    <w:rsid w:val="00A07815"/>
    <w:rsid w:val="00A1072F"/>
    <w:rsid w:val="00A2055C"/>
    <w:rsid w:val="00A26163"/>
    <w:rsid w:val="00A36895"/>
    <w:rsid w:val="00A37ADD"/>
    <w:rsid w:val="00A53B8F"/>
    <w:rsid w:val="00A62CFC"/>
    <w:rsid w:val="00A64637"/>
    <w:rsid w:val="00A66F28"/>
    <w:rsid w:val="00A72515"/>
    <w:rsid w:val="00A81E47"/>
    <w:rsid w:val="00A91F10"/>
    <w:rsid w:val="00AA4389"/>
    <w:rsid w:val="00AA46E3"/>
    <w:rsid w:val="00AB508B"/>
    <w:rsid w:val="00AB5109"/>
    <w:rsid w:val="00AB71E3"/>
    <w:rsid w:val="00AB7932"/>
    <w:rsid w:val="00AC43B4"/>
    <w:rsid w:val="00AC7C12"/>
    <w:rsid w:val="00AD7C1E"/>
    <w:rsid w:val="00AE22CB"/>
    <w:rsid w:val="00AE2669"/>
    <w:rsid w:val="00AF2A34"/>
    <w:rsid w:val="00AF36B8"/>
    <w:rsid w:val="00AF696F"/>
    <w:rsid w:val="00B0279C"/>
    <w:rsid w:val="00B07874"/>
    <w:rsid w:val="00B07BF1"/>
    <w:rsid w:val="00B144BE"/>
    <w:rsid w:val="00B236AC"/>
    <w:rsid w:val="00B40F26"/>
    <w:rsid w:val="00B431D4"/>
    <w:rsid w:val="00B50BF1"/>
    <w:rsid w:val="00B5106B"/>
    <w:rsid w:val="00B51E9A"/>
    <w:rsid w:val="00B52086"/>
    <w:rsid w:val="00B605B9"/>
    <w:rsid w:val="00B64309"/>
    <w:rsid w:val="00B658FF"/>
    <w:rsid w:val="00B73886"/>
    <w:rsid w:val="00B743DA"/>
    <w:rsid w:val="00B758F7"/>
    <w:rsid w:val="00B759C4"/>
    <w:rsid w:val="00B8064A"/>
    <w:rsid w:val="00B87C3E"/>
    <w:rsid w:val="00BB0822"/>
    <w:rsid w:val="00BB237A"/>
    <w:rsid w:val="00BB3FCF"/>
    <w:rsid w:val="00BB7A3B"/>
    <w:rsid w:val="00BC0D00"/>
    <w:rsid w:val="00BC2748"/>
    <w:rsid w:val="00BD5821"/>
    <w:rsid w:val="00BE6869"/>
    <w:rsid w:val="00BE7834"/>
    <w:rsid w:val="00BF050A"/>
    <w:rsid w:val="00BF525A"/>
    <w:rsid w:val="00BF553E"/>
    <w:rsid w:val="00BF65A3"/>
    <w:rsid w:val="00BF6B8D"/>
    <w:rsid w:val="00C01F86"/>
    <w:rsid w:val="00C0749A"/>
    <w:rsid w:val="00C14D36"/>
    <w:rsid w:val="00C15963"/>
    <w:rsid w:val="00C3615D"/>
    <w:rsid w:val="00C516B3"/>
    <w:rsid w:val="00C6110C"/>
    <w:rsid w:val="00C63691"/>
    <w:rsid w:val="00C663B6"/>
    <w:rsid w:val="00C803CB"/>
    <w:rsid w:val="00C83A82"/>
    <w:rsid w:val="00C84D4F"/>
    <w:rsid w:val="00C945B0"/>
    <w:rsid w:val="00C9564E"/>
    <w:rsid w:val="00CA3215"/>
    <w:rsid w:val="00CA36BD"/>
    <w:rsid w:val="00CB08F5"/>
    <w:rsid w:val="00CC2745"/>
    <w:rsid w:val="00CC7C16"/>
    <w:rsid w:val="00CD07A2"/>
    <w:rsid w:val="00CD1895"/>
    <w:rsid w:val="00CD2E13"/>
    <w:rsid w:val="00CD5469"/>
    <w:rsid w:val="00CD54D3"/>
    <w:rsid w:val="00CE3BFC"/>
    <w:rsid w:val="00CE507C"/>
    <w:rsid w:val="00D0204F"/>
    <w:rsid w:val="00D05B6A"/>
    <w:rsid w:val="00D07FDF"/>
    <w:rsid w:val="00D11B1E"/>
    <w:rsid w:val="00D13683"/>
    <w:rsid w:val="00D14E82"/>
    <w:rsid w:val="00D1574C"/>
    <w:rsid w:val="00D16499"/>
    <w:rsid w:val="00D24B4B"/>
    <w:rsid w:val="00D35348"/>
    <w:rsid w:val="00D433AC"/>
    <w:rsid w:val="00D54315"/>
    <w:rsid w:val="00D55ED9"/>
    <w:rsid w:val="00D5767C"/>
    <w:rsid w:val="00D6101E"/>
    <w:rsid w:val="00D6632E"/>
    <w:rsid w:val="00D66A76"/>
    <w:rsid w:val="00D91289"/>
    <w:rsid w:val="00D9199B"/>
    <w:rsid w:val="00D93B47"/>
    <w:rsid w:val="00D9564A"/>
    <w:rsid w:val="00D96695"/>
    <w:rsid w:val="00D96E3D"/>
    <w:rsid w:val="00D973BD"/>
    <w:rsid w:val="00D974D5"/>
    <w:rsid w:val="00DA204D"/>
    <w:rsid w:val="00DA6385"/>
    <w:rsid w:val="00DB46BE"/>
    <w:rsid w:val="00DB50BF"/>
    <w:rsid w:val="00DB6593"/>
    <w:rsid w:val="00DC1253"/>
    <w:rsid w:val="00DC3FA0"/>
    <w:rsid w:val="00DD10EE"/>
    <w:rsid w:val="00DF25B7"/>
    <w:rsid w:val="00DF7696"/>
    <w:rsid w:val="00E2250D"/>
    <w:rsid w:val="00E226C9"/>
    <w:rsid w:val="00E42D2C"/>
    <w:rsid w:val="00E447A4"/>
    <w:rsid w:val="00E56601"/>
    <w:rsid w:val="00E64915"/>
    <w:rsid w:val="00E72AD3"/>
    <w:rsid w:val="00E81EB3"/>
    <w:rsid w:val="00E93045"/>
    <w:rsid w:val="00E97674"/>
    <w:rsid w:val="00EB255C"/>
    <w:rsid w:val="00EB4418"/>
    <w:rsid w:val="00EC3EEF"/>
    <w:rsid w:val="00EC6CDA"/>
    <w:rsid w:val="00ED7A52"/>
    <w:rsid w:val="00EE5B7E"/>
    <w:rsid w:val="00EF24C0"/>
    <w:rsid w:val="00EF3587"/>
    <w:rsid w:val="00EF6C5B"/>
    <w:rsid w:val="00F013ED"/>
    <w:rsid w:val="00F01670"/>
    <w:rsid w:val="00F0199A"/>
    <w:rsid w:val="00F01D5D"/>
    <w:rsid w:val="00F022FD"/>
    <w:rsid w:val="00F046B8"/>
    <w:rsid w:val="00F05774"/>
    <w:rsid w:val="00F13A1B"/>
    <w:rsid w:val="00F15DFB"/>
    <w:rsid w:val="00F17565"/>
    <w:rsid w:val="00F26DA9"/>
    <w:rsid w:val="00F26F5B"/>
    <w:rsid w:val="00F30175"/>
    <w:rsid w:val="00F30E00"/>
    <w:rsid w:val="00F32E6A"/>
    <w:rsid w:val="00F40DAF"/>
    <w:rsid w:val="00F5143A"/>
    <w:rsid w:val="00F532F8"/>
    <w:rsid w:val="00F5518E"/>
    <w:rsid w:val="00F560D4"/>
    <w:rsid w:val="00F65751"/>
    <w:rsid w:val="00F725FA"/>
    <w:rsid w:val="00F776F9"/>
    <w:rsid w:val="00F82969"/>
    <w:rsid w:val="00F833A7"/>
    <w:rsid w:val="00F871A9"/>
    <w:rsid w:val="00F93244"/>
    <w:rsid w:val="00F95849"/>
    <w:rsid w:val="00F978C4"/>
    <w:rsid w:val="00FA4BF9"/>
    <w:rsid w:val="00FB2E79"/>
    <w:rsid w:val="00FD1C4F"/>
    <w:rsid w:val="00FD2824"/>
    <w:rsid w:val="00FD3529"/>
    <w:rsid w:val="00FD45C6"/>
    <w:rsid w:val="00FD7EA9"/>
    <w:rsid w:val="00FE1E9D"/>
    <w:rsid w:val="00FE2E6E"/>
    <w:rsid w:val="00FE5CD5"/>
    <w:rsid w:val="00FF7B49"/>
    <w:rsid w:val="025B6F6D"/>
    <w:rsid w:val="056239E2"/>
    <w:rsid w:val="0EB01B25"/>
    <w:rsid w:val="0EB43DAF"/>
    <w:rsid w:val="114640E8"/>
    <w:rsid w:val="13232374"/>
    <w:rsid w:val="13267A75"/>
    <w:rsid w:val="15B06226"/>
    <w:rsid w:val="1E673369"/>
    <w:rsid w:val="224153BF"/>
    <w:rsid w:val="22811A2C"/>
    <w:rsid w:val="28DD6518"/>
    <w:rsid w:val="35037688"/>
    <w:rsid w:val="3A4849AC"/>
    <w:rsid w:val="417F5983"/>
    <w:rsid w:val="425A43EC"/>
    <w:rsid w:val="47F6431D"/>
    <w:rsid w:val="49BA7481"/>
    <w:rsid w:val="4B4C4394"/>
    <w:rsid w:val="50596FE0"/>
    <w:rsid w:val="53C04D73"/>
    <w:rsid w:val="53F80750"/>
    <w:rsid w:val="54EB4860"/>
    <w:rsid w:val="559417F6"/>
    <w:rsid w:val="55EC7C86"/>
    <w:rsid w:val="5CB376A5"/>
    <w:rsid w:val="5F0D4001"/>
    <w:rsid w:val="60BE0144"/>
    <w:rsid w:val="6DA86A73"/>
    <w:rsid w:val="70666977"/>
    <w:rsid w:val="772F60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semiHidden="0" w:unhideWhenUsed="0"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uiPriority="9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FDC"/>
    <w:pPr>
      <w:widowControl w:val="0"/>
      <w:jc w:val="both"/>
    </w:pPr>
    <w:rPr>
      <w:kern w:val="2"/>
      <w:sz w:val="21"/>
      <w:szCs w:val="24"/>
    </w:rPr>
  </w:style>
  <w:style w:type="paragraph" w:styleId="1">
    <w:name w:val="heading 1"/>
    <w:basedOn w:val="a"/>
    <w:next w:val="a"/>
    <w:link w:val="1Char"/>
    <w:qFormat/>
    <w:rsid w:val="003D6FDC"/>
    <w:pPr>
      <w:keepNext/>
      <w:keepLines/>
      <w:spacing w:before="340" w:after="330" w:line="576" w:lineRule="auto"/>
      <w:outlineLvl w:val="0"/>
    </w:pPr>
    <w:rPr>
      <w:b/>
      <w:kern w:val="44"/>
      <w:sz w:val="32"/>
    </w:rPr>
  </w:style>
  <w:style w:type="paragraph" w:styleId="2">
    <w:name w:val="heading 2"/>
    <w:basedOn w:val="a"/>
    <w:next w:val="a"/>
    <w:link w:val="2Char"/>
    <w:uiPriority w:val="9"/>
    <w:unhideWhenUsed/>
    <w:qFormat/>
    <w:rsid w:val="003D6FDC"/>
    <w:pPr>
      <w:keepNext/>
      <w:keepLines/>
      <w:spacing w:before="260" w:after="260" w:line="416" w:lineRule="auto"/>
      <w:outlineLvl w:val="1"/>
    </w:pPr>
    <w:rPr>
      <w:rFonts w:ascii="Cambria" w:hAnsi="Cambria"/>
      <w:b/>
      <w:bCs/>
      <w:sz w:val="30"/>
      <w:szCs w:val="32"/>
    </w:rPr>
  </w:style>
  <w:style w:type="paragraph" w:styleId="3">
    <w:name w:val="heading 3"/>
    <w:basedOn w:val="a"/>
    <w:next w:val="a"/>
    <w:link w:val="3Char"/>
    <w:qFormat/>
    <w:rsid w:val="003D6FDC"/>
    <w:pPr>
      <w:keepNext/>
      <w:keepLines/>
      <w:spacing w:before="260" w:after="260" w:line="413" w:lineRule="auto"/>
      <w:outlineLvl w:val="2"/>
    </w:pPr>
    <w:rPr>
      <w:b/>
      <w:sz w:val="30"/>
    </w:rPr>
  </w:style>
  <w:style w:type="paragraph" w:styleId="4">
    <w:name w:val="heading 4"/>
    <w:basedOn w:val="a"/>
    <w:next w:val="a"/>
    <w:link w:val="4Char"/>
    <w:uiPriority w:val="9"/>
    <w:unhideWhenUsed/>
    <w:qFormat/>
    <w:rsid w:val="003D6FDC"/>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3D6FDC"/>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rsid w:val="003D6FDC"/>
    <w:rPr>
      <w:rFonts w:ascii="宋体"/>
      <w:sz w:val="18"/>
      <w:szCs w:val="18"/>
    </w:rPr>
  </w:style>
  <w:style w:type="paragraph" w:styleId="50">
    <w:name w:val="toc 5"/>
    <w:basedOn w:val="a"/>
    <w:next w:val="a"/>
    <w:uiPriority w:val="39"/>
    <w:unhideWhenUsed/>
    <w:rsid w:val="003D6FDC"/>
    <w:pPr>
      <w:ind w:leftChars="800" w:left="1680"/>
    </w:pPr>
  </w:style>
  <w:style w:type="paragraph" w:styleId="30">
    <w:name w:val="toc 3"/>
    <w:basedOn w:val="a"/>
    <w:next w:val="a"/>
    <w:uiPriority w:val="39"/>
    <w:unhideWhenUsed/>
    <w:qFormat/>
    <w:rsid w:val="003D6FDC"/>
    <w:pPr>
      <w:ind w:leftChars="400" w:left="840"/>
    </w:pPr>
  </w:style>
  <w:style w:type="paragraph" w:styleId="a4">
    <w:name w:val="Balloon Text"/>
    <w:basedOn w:val="a"/>
    <w:link w:val="Char0"/>
    <w:uiPriority w:val="99"/>
    <w:unhideWhenUsed/>
    <w:rsid w:val="003D6FDC"/>
    <w:rPr>
      <w:sz w:val="18"/>
      <w:szCs w:val="18"/>
    </w:rPr>
  </w:style>
  <w:style w:type="paragraph" w:styleId="a5">
    <w:name w:val="footer"/>
    <w:basedOn w:val="a"/>
    <w:link w:val="Char1"/>
    <w:unhideWhenUsed/>
    <w:rsid w:val="003D6FDC"/>
    <w:pPr>
      <w:tabs>
        <w:tab w:val="center" w:pos="4153"/>
        <w:tab w:val="right" w:pos="8306"/>
      </w:tabs>
      <w:snapToGrid w:val="0"/>
      <w:jc w:val="left"/>
    </w:pPr>
    <w:rPr>
      <w:sz w:val="18"/>
      <w:szCs w:val="18"/>
    </w:rPr>
  </w:style>
  <w:style w:type="paragraph" w:styleId="a6">
    <w:name w:val="header"/>
    <w:basedOn w:val="a"/>
    <w:link w:val="Char2"/>
    <w:uiPriority w:val="99"/>
    <w:unhideWhenUsed/>
    <w:rsid w:val="003D6FD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3D6FDC"/>
    <w:pPr>
      <w:tabs>
        <w:tab w:val="right" w:leader="dot" w:pos="8296"/>
      </w:tabs>
      <w:jc w:val="center"/>
    </w:pPr>
    <w:rPr>
      <w:rFonts w:ascii="微软雅黑" w:eastAsia="微软雅黑" w:hAnsi="微软雅黑"/>
      <w:b/>
      <w:sz w:val="28"/>
      <w:szCs w:val="28"/>
    </w:rPr>
  </w:style>
  <w:style w:type="paragraph" w:styleId="40">
    <w:name w:val="toc 4"/>
    <w:basedOn w:val="a"/>
    <w:next w:val="a"/>
    <w:uiPriority w:val="39"/>
    <w:unhideWhenUsed/>
    <w:rsid w:val="003D6FDC"/>
    <w:pPr>
      <w:ind w:leftChars="600" w:left="1260"/>
    </w:pPr>
  </w:style>
  <w:style w:type="paragraph" w:styleId="20">
    <w:name w:val="toc 2"/>
    <w:basedOn w:val="a"/>
    <w:next w:val="a"/>
    <w:uiPriority w:val="39"/>
    <w:unhideWhenUsed/>
    <w:rsid w:val="003D6FDC"/>
    <w:pPr>
      <w:tabs>
        <w:tab w:val="right" w:leader="dot" w:pos="8296"/>
      </w:tabs>
      <w:ind w:leftChars="200" w:left="420"/>
      <w:jc w:val="center"/>
    </w:pPr>
    <w:rPr>
      <w:rFonts w:ascii="微软雅黑" w:eastAsia="微软雅黑" w:hAnsi="微软雅黑"/>
      <w:sz w:val="28"/>
      <w:szCs w:val="28"/>
    </w:rPr>
  </w:style>
  <w:style w:type="paragraph" w:styleId="a7">
    <w:name w:val="Normal (Web)"/>
    <w:basedOn w:val="a"/>
    <w:uiPriority w:val="99"/>
    <w:unhideWhenUsed/>
    <w:rsid w:val="003D6FDC"/>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sid w:val="003D6FDC"/>
    <w:rPr>
      <w:b/>
      <w:bCs/>
    </w:rPr>
  </w:style>
  <w:style w:type="character" w:styleId="a9">
    <w:name w:val="Hyperlink"/>
    <w:basedOn w:val="a0"/>
    <w:uiPriority w:val="99"/>
    <w:unhideWhenUsed/>
    <w:rsid w:val="003D6FDC"/>
    <w:rPr>
      <w:color w:val="0000FF"/>
      <w:u w:val="single"/>
    </w:rPr>
  </w:style>
  <w:style w:type="character" w:customStyle="1" w:styleId="Char2">
    <w:name w:val="页眉 Char"/>
    <w:basedOn w:val="a0"/>
    <w:link w:val="a6"/>
    <w:uiPriority w:val="99"/>
    <w:rsid w:val="003D6FDC"/>
    <w:rPr>
      <w:sz w:val="18"/>
      <w:szCs w:val="18"/>
    </w:rPr>
  </w:style>
  <w:style w:type="character" w:customStyle="1" w:styleId="Char1">
    <w:name w:val="页脚 Char"/>
    <w:basedOn w:val="a0"/>
    <w:link w:val="a5"/>
    <w:qFormat/>
    <w:rsid w:val="003D6FDC"/>
    <w:rPr>
      <w:sz w:val="18"/>
      <w:szCs w:val="18"/>
    </w:rPr>
  </w:style>
  <w:style w:type="character" w:customStyle="1" w:styleId="1Char">
    <w:name w:val="标题 1 Char"/>
    <w:basedOn w:val="a0"/>
    <w:link w:val="1"/>
    <w:rsid w:val="003D6FDC"/>
    <w:rPr>
      <w:b/>
      <w:kern w:val="44"/>
      <w:sz w:val="32"/>
      <w:szCs w:val="24"/>
    </w:rPr>
  </w:style>
  <w:style w:type="character" w:customStyle="1" w:styleId="3Char">
    <w:name w:val="标题 3 Char"/>
    <w:basedOn w:val="a0"/>
    <w:link w:val="3"/>
    <w:qFormat/>
    <w:rsid w:val="003D6FDC"/>
    <w:rPr>
      <w:b/>
      <w:kern w:val="2"/>
      <w:sz w:val="30"/>
      <w:szCs w:val="24"/>
    </w:rPr>
  </w:style>
  <w:style w:type="character" w:customStyle="1" w:styleId="Char">
    <w:name w:val="文档结构图 Char"/>
    <w:basedOn w:val="a0"/>
    <w:link w:val="a3"/>
    <w:uiPriority w:val="99"/>
    <w:rsid w:val="003D6FDC"/>
    <w:rPr>
      <w:rFonts w:ascii="宋体" w:eastAsia="宋体" w:hAnsi="Times New Roman" w:cs="Times New Roman"/>
      <w:sz w:val="18"/>
      <w:szCs w:val="18"/>
    </w:rPr>
  </w:style>
  <w:style w:type="character" w:customStyle="1" w:styleId="Char0">
    <w:name w:val="批注框文本 Char"/>
    <w:basedOn w:val="a0"/>
    <w:link w:val="a4"/>
    <w:uiPriority w:val="99"/>
    <w:rsid w:val="003D6FDC"/>
    <w:rPr>
      <w:rFonts w:ascii="Times New Roman" w:eastAsia="宋体" w:hAnsi="Times New Roman" w:cs="Times New Roman"/>
      <w:sz w:val="18"/>
      <w:szCs w:val="18"/>
    </w:rPr>
  </w:style>
  <w:style w:type="character" w:customStyle="1" w:styleId="2Char">
    <w:name w:val="标题 2 Char"/>
    <w:basedOn w:val="a0"/>
    <w:link w:val="2"/>
    <w:uiPriority w:val="9"/>
    <w:qFormat/>
    <w:rsid w:val="003D6FDC"/>
    <w:rPr>
      <w:rFonts w:ascii="Cambria" w:hAnsi="Cambria"/>
      <w:b/>
      <w:bCs/>
      <w:kern w:val="2"/>
      <w:sz w:val="30"/>
      <w:szCs w:val="32"/>
    </w:rPr>
  </w:style>
  <w:style w:type="character" w:customStyle="1" w:styleId="4Char">
    <w:name w:val="标题 4 Char"/>
    <w:basedOn w:val="a0"/>
    <w:link w:val="4"/>
    <w:uiPriority w:val="9"/>
    <w:qFormat/>
    <w:rsid w:val="003D6FDC"/>
    <w:rPr>
      <w:rFonts w:ascii="Cambria" w:eastAsia="宋体" w:hAnsi="Cambria"/>
      <w:b/>
      <w:bCs/>
      <w:sz w:val="28"/>
      <w:szCs w:val="28"/>
    </w:rPr>
  </w:style>
  <w:style w:type="character" w:customStyle="1" w:styleId="5Char">
    <w:name w:val="标题 5 Char"/>
    <w:basedOn w:val="a0"/>
    <w:link w:val="5"/>
    <w:uiPriority w:val="9"/>
    <w:rsid w:val="003D6FDC"/>
    <w:rPr>
      <w:rFonts w:ascii="Times New Roman" w:eastAsia="宋体" w:hAnsi="Times New Roman" w:cs="Times New Roman"/>
      <w:b/>
      <w:bCs/>
      <w:sz w:val="28"/>
      <w:szCs w:val="28"/>
    </w:rPr>
  </w:style>
  <w:style w:type="paragraph" w:customStyle="1" w:styleId="11">
    <w:name w:val="列出段落1"/>
    <w:basedOn w:val="a"/>
    <w:uiPriority w:val="34"/>
    <w:qFormat/>
    <w:rsid w:val="003D6FDC"/>
    <w:pPr>
      <w:ind w:firstLineChars="200" w:firstLine="420"/>
    </w:pPr>
  </w:style>
  <w:style w:type="character" w:customStyle="1" w:styleId="font31">
    <w:name w:val="font31"/>
    <w:basedOn w:val="a0"/>
    <w:rsid w:val="00200CD1"/>
    <w:rPr>
      <w:rFonts w:ascii="微软雅黑" w:eastAsia="微软雅黑" w:hAnsi="微软雅黑" w:hint="eastAsia"/>
      <w:b w:val="0"/>
      <w:bCs w:val="0"/>
      <w:i w:val="0"/>
      <w:iCs w:val="0"/>
      <w:strike w:val="0"/>
      <w:dstrike w:val="0"/>
      <w:color w:val="000000"/>
      <w:sz w:val="20"/>
      <w:szCs w:val="20"/>
      <w:u w:val="none"/>
      <w:effect w:val="none"/>
    </w:rPr>
  </w:style>
  <w:style w:type="character" w:customStyle="1" w:styleId="font71">
    <w:name w:val="font71"/>
    <w:basedOn w:val="a0"/>
    <w:rsid w:val="00200CD1"/>
    <w:rPr>
      <w:rFonts w:ascii="微软雅黑" w:eastAsia="微软雅黑" w:hAnsi="微软雅黑" w:hint="eastAsia"/>
      <w:b w:val="0"/>
      <w:bCs w:val="0"/>
      <w:i w:val="0"/>
      <w:iCs w:val="0"/>
      <w:strike w:val="0"/>
      <w:dstrike w:val="0"/>
      <w:color w:val="000000"/>
      <w:sz w:val="18"/>
      <w:szCs w:val="18"/>
      <w:u w:val="none"/>
      <w:effect w:val="none"/>
    </w:rPr>
  </w:style>
  <w:style w:type="paragraph" w:styleId="aa">
    <w:name w:val="List Paragraph"/>
    <w:basedOn w:val="a"/>
    <w:uiPriority w:val="99"/>
    <w:unhideWhenUsed/>
    <w:rsid w:val="0099386E"/>
    <w:pPr>
      <w:ind w:firstLineChars="200" w:firstLine="420"/>
    </w:pPr>
  </w:style>
</w:styles>
</file>

<file path=word/webSettings.xml><?xml version="1.0" encoding="utf-8"?>
<w:webSettings xmlns:r="http://schemas.openxmlformats.org/officeDocument/2006/relationships" xmlns:w="http://schemas.openxmlformats.org/wordprocessingml/2006/main">
  <w:divs>
    <w:div w:id="199366974">
      <w:bodyDiv w:val="1"/>
      <w:marLeft w:val="0"/>
      <w:marRight w:val="0"/>
      <w:marTop w:val="0"/>
      <w:marBottom w:val="0"/>
      <w:divBdr>
        <w:top w:val="none" w:sz="0" w:space="0" w:color="auto"/>
        <w:left w:val="none" w:sz="0" w:space="0" w:color="auto"/>
        <w:bottom w:val="none" w:sz="0" w:space="0" w:color="auto"/>
        <w:right w:val="none" w:sz="0" w:space="0" w:color="auto"/>
      </w:divBdr>
    </w:div>
    <w:div w:id="980696388">
      <w:bodyDiv w:val="1"/>
      <w:marLeft w:val="0"/>
      <w:marRight w:val="0"/>
      <w:marTop w:val="0"/>
      <w:marBottom w:val="0"/>
      <w:divBdr>
        <w:top w:val="none" w:sz="0" w:space="0" w:color="auto"/>
        <w:left w:val="none" w:sz="0" w:space="0" w:color="auto"/>
        <w:bottom w:val="none" w:sz="0" w:space="0" w:color="auto"/>
        <w:right w:val="none" w:sz="0" w:space="0" w:color="auto"/>
      </w:divBdr>
    </w:div>
    <w:div w:id="985010340">
      <w:bodyDiv w:val="1"/>
      <w:marLeft w:val="0"/>
      <w:marRight w:val="0"/>
      <w:marTop w:val="0"/>
      <w:marBottom w:val="0"/>
      <w:divBdr>
        <w:top w:val="none" w:sz="0" w:space="0" w:color="auto"/>
        <w:left w:val="none" w:sz="0" w:space="0" w:color="auto"/>
        <w:bottom w:val="none" w:sz="0" w:space="0" w:color="auto"/>
        <w:right w:val="none" w:sz="0" w:space="0" w:color="auto"/>
      </w:divBdr>
    </w:div>
    <w:div w:id="1203128368">
      <w:bodyDiv w:val="1"/>
      <w:marLeft w:val="0"/>
      <w:marRight w:val="0"/>
      <w:marTop w:val="0"/>
      <w:marBottom w:val="0"/>
      <w:divBdr>
        <w:top w:val="none" w:sz="0" w:space="0" w:color="auto"/>
        <w:left w:val="none" w:sz="0" w:space="0" w:color="auto"/>
        <w:bottom w:val="none" w:sz="0" w:space="0" w:color="auto"/>
        <w:right w:val="none" w:sz="0" w:space="0" w:color="auto"/>
      </w:divBdr>
    </w:div>
    <w:div w:id="1476681727">
      <w:bodyDiv w:val="1"/>
      <w:marLeft w:val="0"/>
      <w:marRight w:val="0"/>
      <w:marTop w:val="0"/>
      <w:marBottom w:val="0"/>
      <w:divBdr>
        <w:top w:val="none" w:sz="0" w:space="0" w:color="auto"/>
        <w:left w:val="none" w:sz="0" w:space="0" w:color="auto"/>
        <w:bottom w:val="none" w:sz="0" w:space="0" w:color="auto"/>
        <w:right w:val="none" w:sz="0" w:space="0" w:color="auto"/>
      </w:divBdr>
      <w:divsChild>
        <w:div w:id="1878542397">
          <w:marLeft w:val="0"/>
          <w:marRight w:val="0"/>
          <w:marTop w:val="0"/>
          <w:marBottom w:val="0"/>
          <w:divBdr>
            <w:top w:val="none" w:sz="0" w:space="0" w:color="auto"/>
            <w:left w:val="none" w:sz="0" w:space="0" w:color="auto"/>
            <w:bottom w:val="none" w:sz="0" w:space="0" w:color="auto"/>
            <w:right w:val="none" w:sz="0" w:space="0" w:color="auto"/>
          </w:divBdr>
        </w:div>
      </w:divsChild>
    </w:div>
    <w:div w:id="1712459757">
      <w:bodyDiv w:val="1"/>
      <w:marLeft w:val="0"/>
      <w:marRight w:val="0"/>
      <w:marTop w:val="0"/>
      <w:marBottom w:val="0"/>
      <w:divBdr>
        <w:top w:val="none" w:sz="0" w:space="0" w:color="auto"/>
        <w:left w:val="none" w:sz="0" w:space="0" w:color="auto"/>
        <w:bottom w:val="none" w:sz="0" w:space="0" w:color="auto"/>
        <w:right w:val="none" w:sz="0" w:space="0" w:color="auto"/>
      </w:divBdr>
    </w:div>
    <w:div w:id="1888760993">
      <w:bodyDiv w:val="1"/>
      <w:marLeft w:val="0"/>
      <w:marRight w:val="0"/>
      <w:marTop w:val="0"/>
      <w:marBottom w:val="0"/>
      <w:divBdr>
        <w:top w:val="none" w:sz="0" w:space="0" w:color="auto"/>
        <w:left w:val="none" w:sz="0" w:space="0" w:color="auto"/>
        <w:bottom w:val="none" w:sz="0" w:space="0" w:color="auto"/>
        <w:right w:val="none" w:sz="0" w:space="0" w:color="auto"/>
      </w:divBdr>
    </w:div>
    <w:div w:id="1984701947">
      <w:bodyDiv w:val="1"/>
      <w:marLeft w:val="0"/>
      <w:marRight w:val="0"/>
      <w:marTop w:val="0"/>
      <w:marBottom w:val="0"/>
      <w:divBdr>
        <w:top w:val="none" w:sz="0" w:space="0" w:color="auto"/>
        <w:left w:val="none" w:sz="0" w:space="0" w:color="auto"/>
        <w:bottom w:val="none" w:sz="0" w:space="0" w:color="auto"/>
        <w:right w:val="none" w:sz="0" w:space="0" w:color="auto"/>
      </w:divBdr>
    </w:div>
    <w:div w:id="2065174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B448E5-090B-44BF-94DA-ECCA0470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44</Pages>
  <Words>1800</Words>
  <Characters>10263</Characters>
  <Application>Microsoft Office Word</Application>
  <DocSecurity>0</DocSecurity>
  <Lines>85</Lines>
  <Paragraphs>24</Paragraphs>
  <ScaleCrop>false</ScaleCrop>
  <Company>China</Company>
  <LinksUpToDate>false</LinksUpToDate>
  <CharactersWithSpaces>12039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中国教育在线研招调查报告</dc:title>
  <dc:creator>megan</dc:creator>
  <cp:lastModifiedBy>微软用户</cp:lastModifiedBy>
  <cp:revision>39</cp:revision>
  <cp:lastPrinted>2015-12-23T01:16:00Z</cp:lastPrinted>
  <dcterms:created xsi:type="dcterms:W3CDTF">2015-12-24T03:25:00Z</dcterms:created>
  <dcterms:modified xsi:type="dcterms:W3CDTF">2015-12-25T08:58:00Z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