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B15" w:rsidRDefault="009C4B15" w:rsidP="009C4B15">
      <w:pPr>
        <w:pStyle w:val="a3"/>
        <w:shd w:val="clear" w:color="auto" w:fill="FFFFFF"/>
        <w:spacing w:before="0" w:beforeAutospacing="0" w:after="0" w:afterAutospacing="0" w:line="500" w:lineRule="exact"/>
        <w:jc w:val="both"/>
        <w:rPr>
          <w:rFonts w:ascii="方正小标宋简体" w:eastAsia="方正小标宋简体" w:hint="eastAsia"/>
          <w:sz w:val="32"/>
          <w:szCs w:val="28"/>
        </w:rPr>
      </w:pPr>
      <w:r w:rsidRPr="009C4B15">
        <w:rPr>
          <w:rFonts w:ascii="方正小标宋简体" w:eastAsia="方正小标宋简体" w:hint="eastAsia"/>
          <w:sz w:val="32"/>
          <w:szCs w:val="28"/>
        </w:rPr>
        <w:t>附件：北京数字学校课程学习指导</w:t>
      </w:r>
    </w:p>
    <w:p w:rsidR="001C1AA6" w:rsidRPr="009C4B15" w:rsidRDefault="001C1AA6" w:rsidP="009C4B15">
      <w:pPr>
        <w:pStyle w:val="a3"/>
        <w:shd w:val="clear" w:color="auto" w:fill="FFFFFF"/>
        <w:spacing w:before="0" w:beforeAutospacing="0" w:after="0" w:afterAutospacing="0" w:line="50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bookmarkStart w:id="0" w:name="_GoBack"/>
      <w:r w:rsidRPr="00602E5C">
        <w:rPr>
          <w:rFonts w:ascii="方正小标宋简体" w:eastAsia="方正小标宋简体" w:hint="eastAsia"/>
          <w:sz w:val="32"/>
          <w:szCs w:val="28"/>
        </w:rPr>
        <w:t>北京数字学校课程学习指导</w:t>
      </w:r>
      <w:bookmarkEnd w:id="0"/>
    </w:p>
    <w:p w:rsidR="001C1AA6" w:rsidRDefault="001C1AA6" w:rsidP="001C1AA6"/>
    <w:p w:rsidR="001C1AA6" w:rsidRPr="00041F79" w:rsidRDefault="001C1AA6" w:rsidP="001C1AA6">
      <w:pPr>
        <w:ind w:firstLineChars="200" w:firstLine="420"/>
        <w:rPr>
          <w:rFonts w:ascii="楷体" w:eastAsia="楷体" w:hAnsi="楷体"/>
        </w:rPr>
      </w:pPr>
      <w:r w:rsidRPr="00041F79">
        <w:rPr>
          <w:rFonts w:ascii="楷体" w:eastAsia="楷体" w:hAnsi="楷体" w:hint="eastAsia"/>
        </w:rPr>
        <w:t>极端天气下如何停课</w:t>
      </w:r>
      <w:proofErr w:type="gramStart"/>
      <w:r w:rsidRPr="00041F79">
        <w:rPr>
          <w:rFonts w:ascii="楷体" w:eastAsia="楷体" w:hAnsi="楷体" w:hint="eastAsia"/>
        </w:rPr>
        <w:t>不</w:t>
      </w:r>
      <w:proofErr w:type="gramEnd"/>
      <w:r w:rsidRPr="00041F79">
        <w:rPr>
          <w:rFonts w:ascii="楷体" w:eastAsia="楷体" w:hAnsi="楷体" w:hint="eastAsia"/>
        </w:rPr>
        <w:t>停学？</w:t>
      </w:r>
    </w:p>
    <w:p w:rsidR="001C1AA6" w:rsidRPr="00041F79" w:rsidRDefault="001C1AA6" w:rsidP="001C1AA6">
      <w:pPr>
        <w:ind w:firstLineChars="200" w:firstLine="420"/>
        <w:rPr>
          <w:rFonts w:ascii="楷体" w:eastAsia="楷体" w:hAnsi="楷体"/>
        </w:rPr>
      </w:pPr>
      <w:r w:rsidRPr="00041F79">
        <w:rPr>
          <w:rFonts w:ascii="楷体" w:eastAsia="楷体" w:hAnsi="楷体" w:hint="eastAsia"/>
        </w:rPr>
        <w:t>生病或有事</w:t>
      </w:r>
      <w:proofErr w:type="gramStart"/>
      <w:r w:rsidRPr="00041F79">
        <w:rPr>
          <w:rFonts w:ascii="楷体" w:eastAsia="楷体" w:hAnsi="楷体" w:hint="eastAsia"/>
        </w:rPr>
        <w:t>请假落课了</w:t>
      </w:r>
      <w:proofErr w:type="gramEnd"/>
      <w:r w:rsidRPr="00041F79">
        <w:rPr>
          <w:rFonts w:ascii="楷体" w:eastAsia="楷体" w:hAnsi="楷体" w:hint="eastAsia"/>
        </w:rPr>
        <w:t>，如何上网自行补课？</w:t>
      </w:r>
    </w:p>
    <w:p w:rsidR="001C1AA6" w:rsidRPr="00041F79" w:rsidRDefault="001C1AA6" w:rsidP="001C1AA6">
      <w:pPr>
        <w:ind w:firstLineChars="200" w:firstLine="420"/>
        <w:rPr>
          <w:rFonts w:ascii="楷体" w:eastAsia="楷体" w:hAnsi="楷体"/>
        </w:rPr>
      </w:pPr>
      <w:r w:rsidRPr="00041F79">
        <w:rPr>
          <w:rFonts w:ascii="楷体" w:eastAsia="楷体" w:hAnsi="楷体" w:hint="eastAsia"/>
        </w:rPr>
        <w:t>课上没有学明白，如何找到相应课程或知识</w:t>
      </w:r>
      <w:proofErr w:type="gramStart"/>
      <w:r w:rsidRPr="00041F79">
        <w:rPr>
          <w:rFonts w:ascii="楷体" w:eastAsia="楷体" w:hAnsi="楷体" w:hint="eastAsia"/>
        </w:rPr>
        <w:t>点反复</w:t>
      </w:r>
      <w:proofErr w:type="gramEnd"/>
      <w:r w:rsidRPr="00041F79">
        <w:rPr>
          <w:rFonts w:ascii="楷体" w:eastAsia="楷体" w:hAnsi="楷体" w:hint="eastAsia"/>
        </w:rPr>
        <w:t>学习？</w:t>
      </w:r>
    </w:p>
    <w:p w:rsidR="001C1AA6" w:rsidRPr="00041F79" w:rsidRDefault="001C1AA6" w:rsidP="001C1AA6">
      <w:pPr>
        <w:rPr>
          <w:rFonts w:ascii="仿宋" w:eastAsia="仿宋" w:hAnsi="仿宋"/>
        </w:rPr>
      </w:pPr>
    </w:p>
    <w:p w:rsidR="001C1AA6" w:rsidRDefault="001C1AA6" w:rsidP="001C1AA6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下面我们就来介绍一下</w:t>
      </w:r>
      <w:r w:rsidRPr="00041F79">
        <w:rPr>
          <w:rFonts w:ascii="仿宋" w:eastAsia="仿宋" w:hAnsi="仿宋" w:hint="eastAsia"/>
          <w:sz w:val="24"/>
          <w:szCs w:val="24"/>
        </w:rPr>
        <w:t>如何利用</w:t>
      </w:r>
      <w:r>
        <w:rPr>
          <w:rFonts w:ascii="仿宋" w:eastAsia="仿宋" w:hAnsi="仿宋" w:hint="eastAsia"/>
          <w:sz w:val="24"/>
          <w:szCs w:val="24"/>
        </w:rPr>
        <w:t>北京数字学校（简称：BDS）课程进行相应</w:t>
      </w:r>
      <w:r w:rsidRPr="00041F79">
        <w:rPr>
          <w:rFonts w:ascii="仿宋" w:eastAsia="仿宋" w:hAnsi="仿宋" w:hint="eastAsia"/>
          <w:sz w:val="24"/>
          <w:szCs w:val="24"/>
        </w:rPr>
        <w:t>学习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1C1AA6" w:rsidRDefault="001C1AA6" w:rsidP="001C1AA6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课程</w:t>
      </w:r>
      <w:r w:rsidRPr="00041F79">
        <w:rPr>
          <w:rFonts w:ascii="黑体" w:eastAsia="黑体" w:hAnsi="黑体" w:hint="eastAsia"/>
          <w:sz w:val="24"/>
          <w:szCs w:val="24"/>
        </w:rPr>
        <w:t>资源简介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1471"/>
        <w:gridCol w:w="1336"/>
        <w:gridCol w:w="2835"/>
        <w:gridCol w:w="2349"/>
      </w:tblGrid>
      <w:tr w:rsidR="001C1AA6" w:rsidTr="00B27492">
        <w:tc>
          <w:tcPr>
            <w:tcW w:w="1471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资源包</w:t>
            </w:r>
          </w:p>
        </w:tc>
        <w:tc>
          <w:tcPr>
            <w:tcW w:w="1336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时长</w:t>
            </w:r>
          </w:p>
        </w:tc>
        <w:tc>
          <w:tcPr>
            <w:tcW w:w="2835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特点</w:t>
            </w:r>
          </w:p>
        </w:tc>
        <w:tc>
          <w:tcPr>
            <w:tcW w:w="2349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适合人群</w:t>
            </w:r>
          </w:p>
        </w:tc>
      </w:tr>
      <w:tr w:rsidR="001C1AA6" w:rsidTr="00B27492">
        <w:tc>
          <w:tcPr>
            <w:tcW w:w="1471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同步课程</w:t>
            </w:r>
          </w:p>
        </w:tc>
        <w:tc>
          <w:tcPr>
            <w:tcW w:w="1336" w:type="dxa"/>
          </w:tcPr>
          <w:p w:rsidR="001C1AA6" w:rsidRPr="00D71C41" w:rsidRDefault="001C1AA6" w:rsidP="00B27492">
            <w:pPr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 w:hint="eastAsia"/>
                <w:szCs w:val="21"/>
              </w:rPr>
              <w:t>30-40分钟</w:t>
            </w:r>
          </w:p>
        </w:tc>
        <w:tc>
          <w:tcPr>
            <w:tcW w:w="2835" w:type="dxa"/>
          </w:tcPr>
          <w:p w:rsidR="001C1AA6" w:rsidRPr="00D71C41" w:rsidRDefault="001C1AA6" w:rsidP="00B27492">
            <w:pPr>
              <w:spacing w:line="0" w:lineRule="atLeast"/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 w:hint="eastAsia"/>
                <w:szCs w:val="21"/>
              </w:rPr>
              <w:t>课程</w:t>
            </w:r>
            <w:r>
              <w:rPr>
                <w:rFonts w:ascii="仿宋" w:eastAsia="仿宋" w:hAnsi="仿宋" w:hint="eastAsia"/>
                <w:szCs w:val="21"/>
              </w:rPr>
              <w:t>完整，</w:t>
            </w:r>
            <w:r w:rsidRPr="00D71C41">
              <w:rPr>
                <w:rFonts w:ascii="仿宋" w:eastAsia="仿宋" w:hAnsi="仿宋" w:hint="eastAsia"/>
                <w:szCs w:val="21"/>
              </w:rPr>
              <w:t>内容覆盖小学一年级到高中三年级所有学科的所有课程</w:t>
            </w:r>
          </w:p>
        </w:tc>
        <w:tc>
          <w:tcPr>
            <w:tcW w:w="2349" w:type="dxa"/>
          </w:tcPr>
          <w:p w:rsidR="001C1AA6" w:rsidRPr="00D71C41" w:rsidRDefault="001C1AA6" w:rsidP="00B27492">
            <w:pPr>
              <w:spacing w:line="0" w:lineRule="atLeast"/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 w:hint="eastAsia"/>
                <w:szCs w:val="21"/>
              </w:rPr>
              <w:t>适合极端天气、生病或有事落课时自行学习</w:t>
            </w:r>
          </w:p>
        </w:tc>
      </w:tr>
      <w:tr w:rsidR="001C1AA6" w:rsidRPr="00D71C41" w:rsidTr="00B27492">
        <w:tc>
          <w:tcPr>
            <w:tcW w:w="1471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proofErr w:type="gramStart"/>
            <w:r w:rsidRPr="00D71C41">
              <w:rPr>
                <w:rFonts w:ascii="楷体" w:eastAsia="楷体" w:hAnsi="楷体" w:hint="eastAsia"/>
                <w:b/>
                <w:szCs w:val="21"/>
              </w:rPr>
              <w:t>微课</w:t>
            </w:r>
            <w:proofErr w:type="gramEnd"/>
          </w:p>
        </w:tc>
        <w:tc>
          <w:tcPr>
            <w:tcW w:w="1336" w:type="dxa"/>
          </w:tcPr>
          <w:p w:rsidR="001C1AA6" w:rsidRPr="00D71C41" w:rsidRDefault="001C1AA6" w:rsidP="00B27492">
            <w:pPr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 w:hint="eastAsia"/>
                <w:szCs w:val="21"/>
              </w:rPr>
              <w:t>5-10分钟</w:t>
            </w:r>
          </w:p>
        </w:tc>
        <w:tc>
          <w:tcPr>
            <w:tcW w:w="2835" w:type="dxa"/>
          </w:tcPr>
          <w:p w:rsidR="001C1AA6" w:rsidRPr="00D71C41" w:rsidRDefault="001C1AA6" w:rsidP="00B27492">
            <w:pPr>
              <w:spacing w:line="0" w:lineRule="atLeast"/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 w:hint="eastAsia"/>
                <w:szCs w:val="21"/>
              </w:rPr>
              <w:t>内容围绕学科知识点（如：重点、难点、疑点、考点等）或教学环节（如：学习活动、主题、实验、任务等）</w:t>
            </w:r>
          </w:p>
        </w:tc>
        <w:tc>
          <w:tcPr>
            <w:tcW w:w="2349" w:type="dxa"/>
          </w:tcPr>
          <w:p w:rsidR="001C1AA6" w:rsidRPr="00D71C41" w:rsidRDefault="001C1AA6" w:rsidP="00B27492">
            <w:pPr>
              <w:spacing w:line="0" w:lineRule="atLeast"/>
              <w:rPr>
                <w:rFonts w:ascii="仿宋" w:eastAsia="仿宋" w:hAnsi="仿宋"/>
                <w:szCs w:val="21"/>
              </w:rPr>
            </w:pPr>
            <w:r w:rsidRPr="00D71C41">
              <w:rPr>
                <w:rFonts w:ascii="仿宋" w:eastAsia="仿宋" w:hAnsi="仿宋"/>
                <w:szCs w:val="21"/>
              </w:rPr>
              <w:t>适合希望对部分学科的</w:t>
            </w:r>
            <w:r w:rsidRPr="00D71C41">
              <w:rPr>
                <w:rFonts w:ascii="仿宋" w:eastAsia="仿宋" w:hAnsi="仿宋" w:hint="eastAsia"/>
                <w:szCs w:val="21"/>
              </w:rPr>
              <w:t>知识点或教学环节有目的地反复播放、学习和研究</w:t>
            </w:r>
          </w:p>
        </w:tc>
      </w:tr>
      <w:tr w:rsidR="001C1AA6" w:rsidTr="00B27492">
        <w:tc>
          <w:tcPr>
            <w:tcW w:w="1471" w:type="dxa"/>
          </w:tcPr>
          <w:p w:rsidR="001C1AA6" w:rsidRPr="00D71C41" w:rsidRDefault="001C1AA6" w:rsidP="00B27492">
            <w:pPr>
              <w:jc w:val="center"/>
              <w:rPr>
                <w:rFonts w:ascii="楷体" w:eastAsia="楷体" w:hAnsi="楷体"/>
                <w:b/>
                <w:szCs w:val="21"/>
              </w:rPr>
            </w:pPr>
            <w:r w:rsidRPr="00D71C41">
              <w:rPr>
                <w:rFonts w:ascii="楷体" w:eastAsia="楷体" w:hAnsi="楷体" w:hint="eastAsia"/>
                <w:b/>
                <w:szCs w:val="21"/>
              </w:rPr>
              <w:t>课程集</w:t>
            </w:r>
            <w:r w:rsidRPr="00E84C23">
              <w:rPr>
                <w:rFonts w:ascii="楷体" w:eastAsia="楷体" w:hAnsi="楷体" w:hint="eastAsia"/>
                <w:b/>
                <w:szCs w:val="21"/>
              </w:rPr>
              <w:t>（初中学习信息推送为主）</w:t>
            </w:r>
          </w:p>
        </w:tc>
        <w:tc>
          <w:tcPr>
            <w:tcW w:w="1336" w:type="dxa"/>
          </w:tcPr>
          <w:p w:rsidR="001C1AA6" w:rsidRPr="00D71C41" w:rsidRDefault="001C1AA6" w:rsidP="00B27492">
            <w:pPr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10-20分钟</w:t>
            </w:r>
          </w:p>
        </w:tc>
        <w:tc>
          <w:tcPr>
            <w:tcW w:w="2835" w:type="dxa"/>
          </w:tcPr>
          <w:p w:rsidR="001C1AA6" w:rsidRPr="00D71C41" w:rsidRDefault="001C1AA6" w:rsidP="00B27492">
            <w:pPr>
              <w:spacing w:line="0" w:lineRule="atLeast"/>
              <w:rPr>
                <w:rFonts w:ascii="仿宋" w:eastAsia="仿宋" w:hAnsi="仿宋"/>
                <w:szCs w:val="21"/>
              </w:rPr>
            </w:pPr>
            <w:r w:rsidRPr="006458CF">
              <w:rPr>
                <w:rFonts w:ascii="仿宋" w:eastAsia="仿宋" w:hAnsi="仿宋" w:hint="eastAsia"/>
                <w:szCs w:val="21"/>
              </w:rPr>
              <w:t>面向初中三个年级，提供数学、语文、英语、物理、化学五个学科和学生青春期教育700多个主题资源，内容</w:t>
            </w:r>
            <w:r>
              <w:rPr>
                <w:rFonts w:ascii="仿宋" w:eastAsia="仿宋" w:hAnsi="仿宋" w:hint="eastAsia"/>
                <w:szCs w:val="21"/>
              </w:rPr>
              <w:t>涵盖学法指导、重难点突破、拓展阅读、视听说资源等，形式活泼有趣。</w:t>
            </w:r>
          </w:p>
        </w:tc>
        <w:tc>
          <w:tcPr>
            <w:tcW w:w="2349" w:type="dxa"/>
          </w:tcPr>
          <w:p w:rsidR="001C1AA6" w:rsidRPr="00D71C41" w:rsidRDefault="001C1AA6" w:rsidP="00B27492">
            <w:pPr>
              <w:rPr>
                <w:rFonts w:ascii="仿宋" w:eastAsia="仿宋" w:hAnsi="仿宋"/>
                <w:szCs w:val="21"/>
              </w:rPr>
            </w:pPr>
            <w:r w:rsidRPr="006458CF">
              <w:rPr>
                <w:rFonts w:ascii="仿宋" w:eastAsia="仿宋" w:hAnsi="仿宋" w:hint="eastAsia"/>
                <w:szCs w:val="21"/>
              </w:rPr>
              <w:t>适合教师备课或学生在教师指导下自学使用。</w:t>
            </w:r>
          </w:p>
        </w:tc>
      </w:tr>
    </w:tbl>
    <w:p w:rsidR="001C1AA6" w:rsidRPr="00041F79" w:rsidRDefault="001C1AA6" w:rsidP="001C1AA6">
      <w:pPr>
        <w:ind w:left="480"/>
        <w:rPr>
          <w:rFonts w:ascii="黑体" w:eastAsia="黑体" w:hAnsi="黑体"/>
          <w:sz w:val="24"/>
          <w:szCs w:val="24"/>
        </w:rPr>
      </w:pPr>
    </w:p>
    <w:p w:rsidR="001C1AA6" w:rsidRDefault="001C1AA6" w:rsidP="001C1AA6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如何通过电视的</w:t>
      </w:r>
      <w:r w:rsidRPr="00C9555A">
        <w:rPr>
          <w:rFonts w:ascii="黑体" w:eastAsia="黑体" w:hAnsi="黑体" w:hint="eastAsia"/>
          <w:sz w:val="24"/>
          <w:szCs w:val="24"/>
        </w:rPr>
        <w:t>歌华有线</w:t>
      </w:r>
      <w:r>
        <w:rPr>
          <w:rFonts w:ascii="黑体" w:eastAsia="黑体" w:hAnsi="黑体" w:hint="eastAsia"/>
          <w:sz w:val="24"/>
          <w:szCs w:val="24"/>
        </w:rPr>
        <w:t>频道进行BDS课程学习</w:t>
      </w:r>
    </w:p>
    <w:p w:rsidR="001C1AA6" w:rsidRPr="000A714D" w:rsidRDefault="001C1AA6" w:rsidP="001C1AA6">
      <w:pPr>
        <w:spacing w:line="276" w:lineRule="auto"/>
        <w:ind w:left="480"/>
        <w:rPr>
          <w:rFonts w:ascii="楷体" w:eastAsia="楷体" w:hAnsi="楷体"/>
          <w:b/>
          <w:sz w:val="24"/>
          <w:szCs w:val="24"/>
        </w:rPr>
      </w:pPr>
      <w:r w:rsidRPr="000A714D">
        <w:rPr>
          <w:rFonts w:ascii="仿宋" w:eastAsia="仿宋" w:hAnsi="仿宋" w:hint="eastAsia"/>
          <w:sz w:val="24"/>
          <w:szCs w:val="24"/>
        </w:rPr>
        <w:t>第一步，</w:t>
      </w:r>
      <w:r>
        <w:rPr>
          <w:rFonts w:ascii="仿宋" w:eastAsia="仿宋" w:hAnsi="仿宋" w:hint="eastAsia"/>
          <w:sz w:val="24"/>
          <w:szCs w:val="24"/>
        </w:rPr>
        <w:t>打开歌华有线电视，点击选择</w:t>
      </w:r>
      <w:r w:rsidRPr="000A714D"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sz w:val="24"/>
          <w:szCs w:val="24"/>
        </w:rPr>
        <w:t>进入交互主页</w:t>
      </w:r>
      <w:r w:rsidRPr="000A714D">
        <w:rPr>
          <w:rFonts w:ascii="仿宋" w:eastAsia="仿宋" w:hAnsi="仿宋" w:hint="eastAsia"/>
          <w:sz w:val="24"/>
          <w:szCs w:val="24"/>
        </w:rPr>
        <w:t>”首页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1C1AA6" w:rsidRDefault="001C1AA6" w:rsidP="001C1AA6">
      <w:pPr>
        <w:ind w:left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4683319" cy="263676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16" cy="26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A6" w:rsidRDefault="001C1AA6" w:rsidP="001C1AA6">
      <w:pPr>
        <w:spacing w:line="276" w:lineRule="auto"/>
        <w:rPr>
          <w:rFonts w:ascii="楷体" w:eastAsia="楷体" w:hAnsi="楷体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第二步，在导航</w:t>
      </w:r>
      <w:proofErr w:type="gramStart"/>
      <w:r>
        <w:rPr>
          <w:rFonts w:ascii="仿宋" w:eastAsia="仿宋" w:hAnsi="仿宋" w:hint="eastAsia"/>
          <w:sz w:val="24"/>
          <w:szCs w:val="24"/>
        </w:rPr>
        <w:t>栏选择右</w:t>
      </w:r>
      <w:proofErr w:type="gramEnd"/>
      <w:r>
        <w:rPr>
          <w:rFonts w:ascii="仿宋" w:eastAsia="仿宋" w:hAnsi="仿宋" w:hint="eastAsia"/>
          <w:sz w:val="24"/>
          <w:szCs w:val="24"/>
        </w:rPr>
        <w:t>上角“教育”频道——点击左下角“北京数字学校”</w:t>
      </w:r>
    </w:p>
    <w:p w:rsidR="001C1AA6" w:rsidRDefault="001C1AA6" w:rsidP="001C1AA6">
      <w:pPr>
        <w:spacing w:line="276" w:lineRule="auto"/>
        <w:ind w:left="560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4668689" cy="275115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613" cy="27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A6" w:rsidRPr="00E47EF2" w:rsidRDefault="001C1AA6" w:rsidP="001C1AA6">
      <w:pPr>
        <w:spacing w:line="276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第三步，在“北京数字学校”页面——点击选择“微课程”、或相应学段的</w:t>
      </w:r>
      <w:r>
        <w:rPr>
          <w:rFonts w:ascii="楷体" w:eastAsia="楷体" w:hAnsi="楷体" w:hint="eastAsia"/>
          <w:sz w:val="24"/>
          <w:szCs w:val="24"/>
        </w:rPr>
        <w:t>课程。</w:t>
      </w:r>
    </w:p>
    <w:p w:rsidR="001C1AA6" w:rsidRDefault="001C1AA6" w:rsidP="001C1AA6">
      <w:pPr>
        <w:ind w:left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inline distT="0" distB="0" distL="0" distR="0">
            <wp:extent cx="4715124" cy="2723978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61" cy="27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A6" w:rsidRPr="000A714D" w:rsidRDefault="001C1AA6" w:rsidP="001C1AA6">
      <w:pPr>
        <w:ind w:left="480"/>
        <w:rPr>
          <w:rFonts w:ascii="黑体" w:eastAsia="黑体" w:hAnsi="黑体"/>
          <w:sz w:val="24"/>
          <w:szCs w:val="24"/>
        </w:rPr>
      </w:pPr>
    </w:p>
    <w:p w:rsidR="001C1AA6" w:rsidRPr="00041F79" w:rsidRDefault="001C1AA6" w:rsidP="001C1AA6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如何通过北京数字学校网页进行BDS课程学习</w:t>
      </w:r>
    </w:p>
    <w:p w:rsidR="001C1AA6" w:rsidRPr="00E84C23" w:rsidRDefault="001C1AA6" w:rsidP="001C1AA6">
      <w:pPr>
        <w:pStyle w:val="a6"/>
        <w:numPr>
          <w:ilvl w:val="0"/>
          <w:numId w:val="2"/>
        </w:numPr>
        <w:ind w:firstLineChars="0"/>
        <w:rPr>
          <w:rStyle w:val="a4"/>
          <w:rFonts w:ascii="楷体" w:eastAsia="楷体" w:hAnsi="楷体"/>
          <w:b/>
          <w:sz w:val="24"/>
          <w:szCs w:val="24"/>
        </w:rPr>
      </w:pPr>
      <w:r w:rsidRPr="00E84C23">
        <w:rPr>
          <w:rFonts w:ascii="楷体" w:eastAsia="楷体" w:hAnsi="楷体" w:hint="eastAsia"/>
          <w:b/>
          <w:sz w:val="24"/>
          <w:szCs w:val="24"/>
        </w:rPr>
        <w:t>北京数字学校网址</w:t>
      </w:r>
      <w:r>
        <w:rPr>
          <w:rFonts w:ascii="楷体" w:eastAsia="楷体" w:hAnsi="楷体" w:hint="eastAsia"/>
          <w:b/>
          <w:sz w:val="24"/>
          <w:szCs w:val="24"/>
        </w:rPr>
        <w:t>：</w:t>
      </w:r>
      <w:hyperlink r:id="rId11" w:history="1">
        <w:r w:rsidRPr="00E84C23">
          <w:rPr>
            <w:rStyle w:val="a4"/>
            <w:sz w:val="24"/>
            <w:szCs w:val="24"/>
          </w:rPr>
          <w:t>http://www.bdschool.cn/</w:t>
        </w:r>
      </w:hyperlink>
    </w:p>
    <w:p w:rsidR="001C1AA6" w:rsidRDefault="001C1AA6" w:rsidP="001C1AA6">
      <w:pPr>
        <w:pStyle w:val="a6"/>
        <w:numPr>
          <w:ilvl w:val="0"/>
          <w:numId w:val="2"/>
        </w:numPr>
        <w:spacing w:line="276" w:lineRule="auto"/>
        <w:ind w:firstLineChars="0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课程</w:t>
      </w:r>
      <w:r w:rsidRPr="00E84C23">
        <w:rPr>
          <w:rFonts w:ascii="楷体" w:eastAsia="楷体" w:hAnsi="楷体" w:hint="eastAsia"/>
          <w:b/>
          <w:sz w:val="24"/>
          <w:szCs w:val="24"/>
        </w:rPr>
        <w:t>资源查找</w:t>
      </w:r>
    </w:p>
    <w:p w:rsidR="001C1AA6" w:rsidRPr="00AF5715" w:rsidRDefault="001C1AA6" w:rsidP="001C1AA6">
      <w:pPr>
        <w:spacing w:line="276" w:lineRule="auto"/>
        <w:ind w:left="560"/>
        <w:rPr>
          <w:rFonts w:ascii="楷体" w:eastAsia="楷体" w:hAnsi="楷体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第一步，登录“北京数字学校”首页，在导航栏——点击选择“云课堂”</w:t>
      </w:r>
    </w:p>
    <w:p w:rsidR="001C1AA6" w:rsidRDefault="001C1AA6" w:rsidP="001C1AA6">
      <w:pPr>
        <w:spacing w:line="276" w:lineRule="auto"/>
        <w:jc w:val="center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lastRenderedPageBreak/>
        <w:drawing>
          <wp:inline distT="0" distB="0" distL="0" distR="0">
            <wp:extent cx="5001371" cy="3028720"/>
            <wp:effectExtent l="19050" t="19050" r="27940" b="19685"/>
            <wp:docPr id="1" name="图片 1" descr="D:\360安全浏览器下载\20151205 北京数字学校首页云课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安全浏览器下载\20151205 北京数字学校首页云课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r="12463" b="8709"/>
                    <a:stretch/>
                  </pic:blipFill>
                  <pic:spPr bwMode="auto">
                    <a:xfrm>
                      <a:off x="0" y="0"/>
                      <a:ext cx="5009119" cy="30334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A6" w:rsidRDefault="001C1AA6" w:rsidP="001C1AA6">
      <w:pPr>
        <w:spacing w:line="276" w:lineRule="auto"/>
        <w:ind w:left="560"/>
        <w:rPr>
          <w:rFonts w:ascii="楷体" w:eastAsia="楷体" w:hAnsi="楷体"/>
          <w:b/>
          <w:sz w:val="24"/>
          <w:szCs w:val="24"/>
        </w:rPr>
      </w:pPr>
    </w:p>
    <w:p w:rsidR="001C1AA6" w:rsidRPr="00842FA4" w:rsidRDefault="001C1AA6" w:rsidP="001C1AA6">
      <w:pPr>
        <w:spacing w:line="276" w:lineRule="auto"/>
        <w:ind w:left="560"/>
        <w:rPr>
          <w:rFonts w:ascii="楷体" w:eastAsia="楷体" w:hAnsi="楷体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登录“北京数字学校”首页，在导航栏——点击选择“云课堂”</w:t>
      </w:r>
    </w:p>
    <w:p w:rsidR="001C1AA6" w:rsidRDefault="001C1AA6" w:rsidP="001C1AA6">
      <w:pPr>
        <w:spacing w:line="276" w:lineRule="auto"/>
        <w:jc w:val="center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noProof/>
          <w:sz w:val="24"/>
          <w:szCs w:val="24"/>
        </w:rPr>
        <w:drawing>
          <wp:inline distT="0" distB="0" distL="0" distR="0">
            <wp:extent cx="5017273" cy="1399420"/>
            <wp:effectExtent l="19050" t="1905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0" r="1758"/>
                    <a:stretch/>
                  </pic:blipFill>
                  <pic:spPr bwMode="auto">
                    <a:xfrm>
                      <a:off x="0" y="0"/>
                      <a:ext cx="5012852" cy="1398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A6" w:rsidRPr="004D7DC6" w:rsidRDefault="001C1AA6" w:rsidP="001C1AA6">
      <w:pPr>
        <w:spacing w:line="276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第二步，在“北京数字学校云课堂”页面左上角——点击选择“中小学微课”、或“中小学课程专辑”，或</w:t>
      </w:r>
      <w:r w:rsidRPr="004D7DC6">
        <w:rPr>
          <w:rFonts w:ascii="楷体" w:eastAsia="楷体" w:hAnsi="楷体" w:hint="eastAsia"/>
          <w:sz w:val="24"/>
          <w:szCs w:val="24"/>
        </w:rPr>
        <w:t>“中小学同步课程”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1C1AA6" w:rsidRPr="004D7DC6" w:rsidRDefault="001C1AA6" w:rsidP="001C1AA6">
      <w:pPr>
        <w:spacing w:line="276" w:lineRule="auto"/>
        <w:ind w:left="560"/>
        <w:rPr>
          <w:rFonts w:ascii="楷体" w:eastAsia="楷体" w:hAnsi="楷体"/>
          <w:b/>
          <w:sz w:val="24"/>
          <w:szCs w:val="24"/>
        </w:rPr>
      </w:pPr>
    </w:p>
    <w:p w:rsidR="001C1AA6" w:rsidRPr="00AF5715" w:rsidRDefault="001C1AA6" w:rsidP="001C1AA6">
      <w:pPr>
        <w:spacing w:line="276" w:lineRule="auto"/>
        <w:jc w:val="center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/>
          <w:b/>
          <w:noProof/>
          <w:sz w:val="24"/>
          <w:szCs w:val="24"/>
        </w:rPr>
        <w:drawing>
          <wp:inline distT="0" distB="0" distL="0" distR="0">
            <wp:extent cx="5025225" cy="1950643"/>
            <wp:effectExtent l="19050" t="19050" r="23495" b="12065"/>
            <wp:docPr id="5" name="图片 5" descr="D:\360安全浏览器下载\20151205 云课堂导航选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安全浏览器下载\20151205 云课堂导航选择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99" cy="1951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1AA6" w:rsidRPr="004D7DC6" w:rsidRDefault="001C1AA6" w:rsidP="001C1AA6">
      <w:pPr>
        <w:spacing w:line="276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第三步，在“北京数字学校云课堂”左上角——点击选择相应“学段”、“学科”和</w:t>
      </w:r>
      <w:r w:rsidRPr="004D7DC6">
        <w:rPr>
          <w:rFonts w:ascii="楷体" w:eastAsia="楷体" w:hAnsi="楷体" w:hint="eastAsia"/>
          <w:sz w:val="24"/>
          <w:szCs w:val="24"/>
        </w:rPr>
        <w:t>“课程”</w:t>
      </w:r>
      <w:r>
        <w:rPr>
          <w:rFonts w:ascii="楷体" w:eastAsia="楷体" w:hAnsi="楷体" w:hint="eastAsia"/>
          <w:sz w:val="24"/>
          <w:szCs w:val="24"/>
        </w:rPr>
        <w:t>，即可进行相应课程学习和讨论。</w:t>
      </w:r>
    </w:p>
    <w:p w:rsidR="001C1AA6" w:rsidRPr="00ED68C5" w:rsidRDefault="001C1AA6" w:rsidP="001C1AA6">
      <w:pPr>
        <w:spacing w:line="276" w:lineRule="auto"/>
        <w:ind w:left="481"/>
        <w:rPr>
          <w:rFonts w:ascii="仿宋" w:eastAsia="仿宋" w:hAnsi="仿宋"/>
          <w:sz w:val="24"/>
          <w:szCs w:val="24"/>
        </w:rPr>
      </w:pPr>
    </w:p>
    <w:p w:rsidR="001C1AA6" w:rsidRPr="00C02DEF" w:rsidRDefault="001C1AA6" w:rsidP="001C1AA6">
      <w:pPr>
        <w:spacing w:line="276" w:lineRule="auto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>
            <wp:extent cx="5274310" cy="1585390"/>
            <wp:effectExtent l="19050" t="19050" r="21590" b="15240"/>
            <wp:docPr id="7" name="图片 7" descr="D:\360安全浏览器下载\20151205 云课堂学段学科导航标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安全浏览器下载\20151205 云课堂学段学科导航标红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1AA6" w:rsidRDefault="001C1AA6" w:rsidP="001C1AA6">
      <w:pPr>
        <w:spacing w:line="276" w:lineRule="auto"/>
        <w:ind w:firstLineChars="300" w:firstLine="7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如想直接搜索相关课程</w:t>
      </w:r>
      <w:r>
        <w:rPr>
          <w:rFonts w:ascii="仿宋" w:eastAsia="仿宋" w:hAnsi="仿宋" w:hint="eastAsia"/>
          <w:sz w:val="24"/>
          <w:szCs w:val="24"/>
        </w:rPr>
        <w:t>，可以在“北京数字学校云课堂”的课程上方“搜索框”里——填写相应关键词</w:t>
      </w:r>
      <w:r>
        <w:rPr>
          <w:rFonts w:ascii="楷体" w:eastAsia="楷体" w:hAnsi="楷体" w:hint="eastAsia"/>
          <w:sz w:val="24"/>
          <w:szCs w:val="24"/>
        </w:rPr>
        <w:t>。</w:t>
      </w:r>
    </w:p>
    <w:p w:rsidR="001C1AA6" w:rsidRPr="004D7DC6" w:rsidRDefault="001C1AA6" w:rsidP="001C1AA6">
      <w:pPr>
        <w:spacing w:line="276" w:lineRule="auto"/>
        <w:ind w:firstLineChars="300" w:firstLine="720"/>
        <w:rPr>
          <w:rFonts w:ascii="楷体" w:eastAsia="楷体" w:hAnsi="楷体"/>
          <w:sz w:val="24"/>
          <w:szCs w:val="24"/>
        </w:rPr>
      </w:pPr>
    </w:p>
    <w:p w:rsidR="001C1AA6" w:rsidRDefault="001C1AA6" w:rsidP="001C1AA6">
      <w:pPr>
        <w:ind w:left="56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第四步，在云课堂首页点击“学习信息推送”图标，即可进入学习信息推送专题页面，可以选择年级和学科进行学习</w:t>
      </w:r>
    </w:p>
    <w:p w:rsidR="001C1AA6" w:rsidRDefault="001C1AA6" w:rsidP="001C1AA6">
      <w:pPr>
        <w:ind w:left="560"/>
        <w:rPr>
          <w:rFonts w:ascii="楷体" w:eastAsia="楷体" w:hAnsi="楷体"/>
          <w:sz w:val="24"/>
          <w:szCs w:val="24"/>
        </w:rPr>
      </w:pPr>
    </w:p>
    <w:p w:rsidR="001C1AA6" w:rsidRDefault="001C1AA6" w:rsidP="001C1AA6">
      <w:pPr>
        <w:ind w:left="56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4337947" cy="1900362"/>
            <wp:effectExtent l="19050" t="19050" r="2476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546" cy="18984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1AA6" w:rsidRPr="003D3D0E" w:rsidRDefault="001C1AA6" w:rsidP="001C1AA6">
      <w:pPr>
        <w:ind w:left="56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>
            <wp:extent cx="4341412" cy="1901880"/>
            <wp:effectExtent l="19050" t="19050" r="2159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773" cy="1898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1AA6" w:rsidRDefault="001C1AA6" w:rsidP="001C1AA6">
      <w:pPr>
        <w:pStyle w:val="a3"/>
        <w:shd w:val="clear" w:color="auto" w:fill="FFFFFF"/>
        <w:spacing w:before="0" w:beforeAutospacing="0" w:after="0" w:afterAutospacing="0" w:line="375" w:lineRule="atLeast"/>
        <w:ind w:left="960"/>
        <w:rPr>
          <w:rFonts w:ascii="楷体" w:eastAsia="楷体" w:hAnsi="楷体" w:cs="Helvetica"/>
          <w:color w:val="404040" w:themeColor="text1" w:themeTint="BF"/>
        </w:rPr>
      </w:pPr>
    </w:p>
    <w:p w:rsidR="001C1AA6" w:rsidRPr="00A157DC" w:rsidRDefault="001C1AA6" w:rsidP="001C1AA6"/>
    <w:p w:rsidR="001C1AA6" w:rsidRPr="00CF1ADC" w:rsidRDefault="001C1AA6" w:rsidP="00085A33">
      <w:pPr>
        <w:rPr>
          <w:rFonts w:ascii="仿宋" w:eastAsia="仿宋" w:hAnsi="仿宋"/>
          <w:sz w:val="32"/>
          <w:szCs w:val="32"/>
        </w:rPr>
      </w:pPr>
    </w:p>
    <w:sectPr w:rsidR="001C1AA6" w:rsidRPr="00CF1ADC" w:rsidSect="005150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9B" w:rsidRDefault="00A8339B" w:rsidP="00464BB4">
      <w:r>
        <w:separator/>
      </w:r>
    </w:p>
  </w:endnote>
  <w:endnote w:type="continuationSeparator" w:id="0">
    <w:p w:rsidR="00A8339B" w:rsidRDefault="00A8339B" w:rsidP="00464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9B" w:rsidRDefault="00A8339B" w:rsidP="00464BB4">
      <w:r>
        <w:separator/>
      </w:r>
    </w:p>
  </w:footnote>
  <w:footnote w:type="continuationSeparator" w:id="0">
    <w:p w:rsidR="00A8339B" w:rsidRDefault="00A8339B" w:rsidP="00464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97A4A"/>
    <w:multiLevelType w:val="hybridMultilevel"/>
    <w:tmpl w:val="D23CEB24"/>
    <w:lvl w:ilvl="0" w:tplc="5D62D690">
      <w:start w:val="1"/>
      <w:numFmt w:val="japaneseCounting"/>
      <w:lvlText w:val="（%1）"/>
      <w:lvlJc w:val="left"/>
      <w:pPr>
        <w:ind w:left="1445" w:hanging="88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7E4917A8"/>
    <w:multiLevelType w:val="hybridMultilevel"/>
    <w:tmpl w:val="878A286C"/>
    <w:lvl w:ilvl="0" w:tplc="36748A52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578"/>
    <w:rsid w:val="00011208"/>
    <w:rsid w:val="00063578"/>
    <w:rsid w:val="00085A33"/>
    <w:rsid w:val="001C1AA6"/>
    <w:rsid w:val="002613F2"/>
    <w:rsid w:val="00294F79"/>
    <w:rsid w:val="00307DB4"/>
    <w:rsid w:val="00464BB4"/>
    <w:rsid w:val="00515093"/>
    <w:rsid w:val="005C7B12"/>
    <w:rsid w:val="00641BCD"/>
    <w:rsid w:val="00715105"/>
    <w:rsid w:val="007551C4"/>
    <w:rsid w:val="007F6558"/>
    <w:rsid w:val="00807B16"/>
    <w:rsid w:val="00856723"/>
    <w:rsid w:val="008D6F91"/>
    <w:rsid w:val="008E5056"/>
    <w:rsid w:val="00901775"/>
    <w:rsid w:val="00924A41"/>
    <w:rsid w:val="009C4B15"/>
    <w:rsid w:val="00A05936"/>
    <w:rsid w:val="00A8339B"/>
    <w:rsid w:val="00B120A6"/>
    <w:rsid w:val="00BD4A06"/>
    <w:rsid w:val="00CF1ADC"/>
    <w:rsid w:val="00ED6A29"/>
    <w:rsid w:val="00F2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5C7B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5C7B12"/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C1AA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C1A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C1AA6"/>
    <w:pPr>
      <w:spacing w:line="240" w:lineRule="atLeast"/>
      <w:ind w:firstLineChars="200" w:firstLine="420"/>
    </w:pPr>
    <w:rPr>
      <w:szCs w:val="21"/>
    </w:rPr>
  </w:style>
  <w:style w:type="paragraph" w:styleId="a7">
    <w:name w:val="Balloon Text"/>
    <w:basedOn w:val="a"/>
    <w:link w:val="Char"/>
    <w:uiPriority w:val="99"/>
    <w:semiHidden/>
    <w:unhideWhenUsed/>
    <w:rsid w:val="001C1AA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C1AA6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464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464BB4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464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464B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5C7B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5C7B12"/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1C1AA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C1A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C1AA6"/>
    <w:pPr>
      <w:spacing w:line="240" w:lineRule="atLeast"/>
      <w:ind w:firstLineChars="200" w:firstLine="420"/>
    </w:pPr>
    <w:rPr>
      <w:szCs w:val="21"/>
    </w:rPr>
  </w:style>
  <w:style w:type="paragraph" w:styleId="a7">
    <w:name w:val="Balloon Text"/>
    <w:basedOn w:val="a"/>
    <w:link w:val="Char"/>
    <w:uiPriority w:val="99"/>
    <w:semiHidden/>
    <w:unhideWhenUsed/>
    <w:rsid w:val="001C1AA6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C1AA6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464B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464BB4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464B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464B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dschool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huandong li</dc:creator>
  <cp:lastModifiedBy>rr</cp:lastModifiedBy>
  <cp:revision>2</cp:revision>
  <dcterms:created xsi:type="dcterms:W3CDTF">2015-12-18T00:21:00Z</dcterms:created>
  <dcterms:modified xsi:type="dcterms:W3CDTF">2015-12-18T00:21:00Z</dcterms:modified>
</cp:coreProperties>
</file>