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7D5" w:rsidRPr="00FD7AAE" w:rsidRDefault="003E2E30">
      <w:pPr>
        <w:jc w:val="center"/>
        <w:rPr>
          <w:rFonts w:asciiTheme="majorEastAsia" w:eastAsiaTheme="majorEastAsia" w:hAnsiTheme="majorEastAsia"/>
          <w:b/>
          <w:sz w:val="44"/>
          <w:szCs w:val="44"/>
        </w:rPr>
      </w:pPr>
      <w:r w:rsidRPr="00FD7AAE">
        <w:rPr>
          <w:rFonts w:asciiTheme="majorEastAsia" w:eastAsiaTheme="majorEastAsia" w:hAnsiTheme="majorEastAsia" w:hint="eastAsia"/>
          <w:b/>
          <w:sz w:val="44"/>
          <w:szCs w:val="44"/>
        </w:rPr>
        <w:t>浙江出入境检验检疫局</w:t>
      </w:r>
      <w:r w:rsidRPr="00FD7AAE">
        <w:rPr>
          <w:rFonts w:asciiTheme="majorEastAsia" w:eastAsiaTheme="majorEastAsia" w:hAnsiTheme="majorEastAsia" w:hint="eastAsia"/>
          <w:b/>
          <w:sz w:val="44"/>
          <w:szCs w:val="44"/>
        </w:rPr>
        <w:t>2015</w:t>
      </w:r>
      <w:r w:rsidRPr="00FD7AAE">
        <w:rPr>
          <w:rFonts w:asciiTheme="majorEastAsia" w:eastAsiaTheme="majorEastAsia" w:hAnsiTheme="majorEastAsia" w:hint="eastAsia"/>
          <w:b/>
          <w:sz w:val="44"/>
          <w:szCs w:val="44"/>
        </w:rPr>
        <w:t>年度</w:t>
      </w:r>
    </w:p>
    <w:p w:rsidR="005D27D5" w:rsidRPr="00FD7AAE" w:rsidRDefault="003E2E30">
      <w:pPr>
        <w:jc w:val="center"/>
        <w:rPr>
          <w:rFonts w:asciiTheme="majorEastAsia" w:eastAsiaTheme="majorEastAsia" w:hAnsiTheme="majorEastAsia"/>
          <w:b/>
          <w:sz w:val="44"/>
          <w:szCs w:val="44"/>
        </w:rPr>
      </w:pPr>
      <w:r w:rsidRPr="00FD7AAE">
        <w:rPr>
          <w:rFonts w:asciiTheme="majorEastAsia" w:eastAsiaTheme="majorEastAsia" w:hAnsiTheme="majorEastAsia" w:hint="eastAsia"/>
          <w:b/>
          <w:sz w:val="44"/>
          <w:szCs w:val="44"/>
        </w:rPr>
        <w:t>考试录用公务员面试公告</w:t>
      </w:r>
    </w:p>
    <w:p w:rsidR="005D27D5" w:rsidRDefault="005D27D5">
      <w:pPr>
        <w:snapToGrid w:val="0"/>
        <w:spacing w:line="300" w:lineRule="auto"/>
        <w:rPr>
          <w:rFonts w:ascii="方正仿宋简体" w:eastAsia="方正仿宋简体" w:hAnsi="仿宋"/>
          <w:sz w:val="32"/>
          <w:szCs w:val="32"/>
        </w:rPr>
      </w:pPr>
    </w:p>
    <w:p w:rsidR="005D27D5" w:rsidRDefault="003E2E30">
      <w:pPr>
        <w:snapToGrid w:val="0"/>
        <w:spacing w:line="300" w:lineRule="auto"/>
        <w:ind w:firstLineChars="200" w:firstLine="640"/>
        <w:rPr>
          <w:rFonts w:eastAsia="仿宋_GB2312"/>
          <w:sz w:val="32"/>
          <w:szCs w:val="32"/>
        </w:rPr>
      </w:pPr>
      <w:r>
        <w:rPr>
          <w:rFonts w:eastAsia="仿宋_GB2312"/>
          <w:sz w:val="32"/>
          <w:szCs w:val="32"/>
        </w:rPr>
        <w:t>根据中组部、人力资源社会保障部、国家公务员局</w:t>
      </w:r>
      <w:r>
        <w:rPr>
          <w:rFonts w:eastAsia="仿宋_GB2312" w:hint="eastAsia"/>
          <w:sz w:val="32"/>
          <w:szCs w:val="32"/>
        </w:rPr>
        <w:t>2015</w:t>
      </w:r>
      <w:r>
        <w:rPr>
          <w:rFonts w:eastAsia="仿宋_GB2312"/>
          <w:sz w:val="32"/>
          <w:szCs w:val="32"/>
        </w:rPr>
        <w:t>年度考试录用公务员工作要求，现将面试有关事项公告如下：</w:t>
      </w:r>
    </w:p>
    <w:p w:rsidR="005D27D5" w:rsidRDefault="003E2E30">
      <w:pPr>
        <w:ind w:firstLineChars="200" w:firstLine="640"/>
        <w:rPr>
          <w:rFonts w:eastAsia="黑体"/>
          <w:sz w:val="32"/>
          <w:szCs w:val="32"/>
        </w:rPr>
      </w:pPr>
      <w:r>
        <w:rPr>
          <w:rFonts w:eastAsia="黑体"/>
          <w:sz w:val="32"/>
          <w:szCs w:val="32"/>
        </w:rPr>
        <w:t>一、面试确认</w:t>
      </w:r>
    </w:p>
    <w:p w:rsidR="005D27D5" w:rsidRDefault="003E2E30">
      <w:pPr>
        <w:ind w:firstLineChars="200" w:firstLine="640"/>
        <w:rPr>
          <w:rFonts w:eastAsia="仿宋_GB2312"/>
          <w:sz w:val="32"/>
          <w:szCs w:val="32"/>
        </w:rPr>
      </w:pPr>
      <w:r>
        <w:rPr>
          <w:rFonts w:eastAsia="仿宋_GB2312"/>
          <w:sz w:val="32"/>
          <w:szCs w:val="32"/>
        </w:rPr>
        <w:t>请进入面试名单的考生于</w:t>
      </w:r>
      <w:r>
        <w:rPr>
          <w:rFonts w:eastAsia="仿宋_GB2312" w:hint="eastAsia"/>
          <w:sz w:val="32"/>
          <w:szCs w:val="32"/>
        </w:rPr>
        <w:t>2015</w:t>
      </w:r>
      <w:r>
        <w:rPr>
          <w:rFonts w:eastAsia="仿宋_GB2312" w:hint="eastAsia"/>
          <w:sz w:val="32"/>
          <w:szCs w:val="32"/>
        </w:rPr>
        <w:t>年</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日（星期</w:t>
      </w:r>
      <w:r>
        <w:rPr>
          <w:rFonts w:eastAsia="仿宋_GB2312" w:hint="eastAsia"/>
          <w:sz w:val="32"/>
          <w:szCs w:val="32"/>
        </w:rPr>
        <w:t>日</w:t>
      </w:r>
      <w:r>
        <w:rPr>
          <w:rFonts w:eastAsia="仿宋_GB2312"/>
          <w:sz w:val="32"/>
          <w:szCs w:val="32"/>
        </w:rPr>
        <w:t>）</w:t>
      </w:r>
      <w:r>
        <w:rPr>
          <w:rFonts w:eastAsia="仿宋_GB2312"/>
          <w:sz w:val="32"/>
          <w:szCs w:val="32"/>
        </w:rPr>
        <w:t>24</w:t>
      </w:r>
      <w:r>
        <w:rPr>
          <w:rFonts w:eastAsia="仿宋_GB2312"/>
          <w:sz w:val="32"/>
          <w:szCs w:val="32"/>
        </w:rPr>
        <w:t>时前确认是否参加面试。确认方式为邮件确认，要求如下：</w:t>
      </w:r>
    </w:p>
    <w:p w:rsidR="005D27D5" w:rsidRDefault="005D27D5">
      <w:pPr>
        <w:ind w:firstLineChars="200" w:firstLine="640"/>
        <w:rPr>
          <w:rFonts w:eastAsia="仿宋_GB2312"/>
          <w:sz w:val="32"/>
          <w:szCs w:val="32"/>
        </w:rPr>
      </w:pPr>
      <w:hyperlink r:id="rId7" w:history="1">
        <w:r w:rsidR="003E2E30">
          <w:rPr>
            <w:rFonts w:eastAsia="仿宋_GB2312"/>
            <w:sz w:val="32"/>
            <w:szCs w:val="32"/>
          </w:rPr>
          <w:t>1.</w:t>
        </w:r>
        <w:r w:rsidR="003E2E30">
          <w:rPr>
            <w:rFonts w:eastAsia="仿宋_GB2312"/>
            <w:sz w:val="32"/>
            <w:szCs w:val="32"/>
          </w:rPr>
          <w:t>发送邮件至</w:t>
        </w:r>
        <w:r w:rsidR="003E2E30">
          <w:rPr>
            <w:rFonts w:eastAsia="仿宋_GB2312"/>
            <w:sz w:val="32"/>
            <w:szCs w:val="32"/>
          </w:rPr>
          <w:t>ziqrsc@163.com</w:t>
        </w:r>
      </w:hyperlink>
      <w:r w:rsidR="003E2E30">
        <w:rPr>
          <w:rFonts w:eastAsia="仿宋_GB2312"/>
          <w:sz w:val="32"/>
          <w:szCs w:val="32"/>
        </w:rPr>
        <w:t>。</w:t>
      </w:r>
    </w:p>
    <w:p w:rsidR="005D27D5" w:rsidRDefault="003E2E30">
      <w:pPr>
        <w:ind w:firstLineChars="200" w:firstLine="640"/>
        <w:rPr>
          <w:rFonts w:eastAsia="仿宋_GB2312"/>
          <w:sz w:val="32"/>
          <w:szCs w:val="32"/>
        </w:rPr>
      </w:pPr>
      <w:r>
        <w:rPr>
          <w:rFonts w:eastAsia="仿宋_GB2312"/>
          <w:sz w:val="32"/>
          <w:szCs w:val="32"/>
        </w:rPr>
        <w:t>2.</w:t>
      </w:r>
      <w:r>
        <w:rPr>
          <w:rFonts w:eastAsia="仿宋_GB2312"/>
          <w:sz w:val="32"/>
          <w:szCs w:val="32"/>
        </w:rPr>
        <w:t>标题统一按</w:t>
      </w:r>
      <w:r>
        <w:rPr>
          <w:rFonts w:eastAsia="仿宋_GB2312"/>
          <w:sz w:val="32"/>
          <w:szCs w:val="32"/>
        </w:rPr>
        <w:t>“×××</w:t>
      </w:r>
      <w:r>
        <w:rPr>
          <w:rFonts w:eastAsia="仿宋_GB2312"/>
          <w:sz w:val="32"/>
          <w:szCs w:val="32"/>
        </w:rPr>
        <w:t>确认参加</w:t>
      </w:r>
      <w:r>
        <w:rPr>
          <w:rFonts w:eastAsia="仿宋_GB2312"/>
          <w:sz w:val="32"/>
          <w:szCs w:val="32"/>
        </w:rPr>
        <w:t>××</w:t>
      </w:r>
      <w:r>
        <w:rPr>
          <w:rFonts w:eastAsia="仿宋_GB2312"/>
          <w:sz w:val="32"/>
          <w:szCs w:val="32"/>
        </w:rPr>
        <w:t>局</w:t>
      </w:r>
      <w:r>
        <w:rPr>
          <w:rFonts w:eastAsia="仿宋_GB2312"/>
          <w:sz w:val="32"/>
          <w:szCs w:val="32"/>
        </w:rPr>
        <w:t>××</w:t>
      </w:r>
      <w:r>
        <w:rPr>
          <w:rFonts w:eastAsia="仿宋_GB2312"/>
          <w:sz w:val="32"/>
          <w:szCs w:val="32"/>
        </w:rPr>
        <w:t>职位面试</w:t>
      </w:r>
      <w:r>
        <w:rPr>
          <w:rFonts w:eastAsia="仿宋_GB2312"/>
          <w:sz w:val="32"/>
          <w:szCs w:val="32"/>
        </w:rPr>
        <w:t>”</w:t>
      </w:r>
      <w:r>
        <w:rPr>
          <w:rFonts w:eastAsia="仿宋_GB2312"/>
          <w:sz w:val="32"/>
          <w:szCs w:val="32"/>
        </w:rPr>
        <w:t>（如：张三确认参加温州检验检疫局卫生检疫职位面试）。</w:t>
      </w:r>
    </w:p>
    <w:p w:rsidR="005D27D5" w:rsidRDefault="003E2E30">
      <w:pPr>
        <w:ind w:firstLineChars="200" w:firstLine="640"/>
        <w:rPr>
          <w:rFonts w:eastAsia="仿宋_GB2312"/>
          <w:sz w:val="32"/>
          <w:szCs w:val="32"/>
        </w:rPr>
      </w:pPr>
      <w:r>
        <w:rPr>
          <w:rFonts w:eastAsia="仿宋_GB2312"/>
          <w:sz w:val="32"/>
          <w:szCs w:val="32"/>
        </w:rPr>
        <w:t>3.</w:t>
      </w:r>
      <w:r>
        <w:rPr>
          <w:rFonts w:eastAsia="仿宋_GB2312"/>
          <w:sz w:val="32"/>
          <w:szCs w:val="32"/>
        </w:rPr>
        <w:t>邮件正文请注明：姓名、身份证号、准考证号、公共科目笔试总成绩</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网上报名时填报的</w:t>
      </w:r>
      <w:r>
        <w:rPr>
          <w:rFonts w:eastAsia="仿宋_GB2312" w:hint="eastAsia"/>
          <w:sz w:val="32"/>
          <w:szCs w:val="32"/>
        </w:rPr>
        <w:t>通讯地址、联系方式等</w:t>
      </w:r>
      <w:r>
        <w:rPr>
          <w:rFonts w:eastAsia="仿宋_GB2312"/>
          <w:sz w:val="32"/>
          <w:szCs w:val="32"/>
        </w:rPr>
        <w:t>信息如有变化，请在邮件正文中注明</w:t>
      </w:r>
      <w:r>
        <w:rPr>
          <w:rFonts w:eastAsia="仿宋_GB2312" w:hint="eastAsia"/>
          <w:sz w:val="32"/>
          <w:szCs w:val="32"/>
        </w:rPr>
        <w:t>。</w:t>
      </w:r>
    </w:p>
    <w:p w:rsidR="005D27D5" w:rsidRDefault="003E2E30">
      <w:pPr>
        <w:ind w:firstLineChars="200" w:firstLine="640"/>
        <w:rPr>
          <w:rStyle w:val="a9"/>
          <w:rFonts w:eastAsia="仿宋_GB2312"/>
        </w:rPr>
      </w:pPr>
      <w:r>
        <w:rPr>
          <w:rFonts w:eastAsia="仿宋_GB2312" w:hint="eastAsia"/>
          <w:sz w:val="32"/>
          <w:szCs w:val="32"/>
        </w:rPr>
        <w:t>5</w:t>
      </w:r>
      <w:r>
        <w:rPr>
          <w:rFonts w:eastAsia="仿宋_GB2312"/>
          <w:sz w:val="32"/>
          <w:szCs w:val="32"/>
        </w:rPr>
        <w:t>.</w:t>
      </w:r>
      <w:r>
        <w:rPr>
          <w:rFonts w:eastAsia="仿宋_GB2312"/>
          <w:sz w:val="32"/>
          <w:szCs w:val="32"/>
        </w:rPr>
        <w:t>放弃面试者请填写《关于放弃公务员面试的声明》（附件</w:t>
      </w:r>
      <w:r>
        <w:rPr>
          <w:rFonts w:eastAsia="仿宋_GB2312" w:hint="eastAsia"/>
          <w:sz w:val="32"/>
          <w:szCs w:val="32"/>
        </w:rPr>
        <w:t>1</w:t>
      </w:r>
      <w:r>
        <w:rPr>
          <w:rFonts w:eastAsia="仿宋_GB2312"/>
          <w:sz w:val="32"/>
          <w:szCs w:val="32"/>
        </w:rPr>
        <w:t>），经本人签名后，于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w:t>
      </w:r>
      <w:hyperlink r:id="rId8" w:history="1">
        <w:r>
          <w:rPr>
            <w:rFonts w:eastAsia="仿宋_GB2312"/>
            <w:sz w:val="32"/>
            <w:szCs w:val="32"/>
          </w:rPr>
          <w:t>传真至</w:t>
        </w:r>
        <w:r>
          <w:rPr>
            <w:rFonts w:eastAsia="仿宋_GB2312"/>
            <w:sz w:val="32"/>
            <w:szCs w:val="32"/>
          </w:rPr>
          <w:t>0571-81100032</w:t>
        </w:r>
        <w:r>
          <w:rPr>
            <w:rFonts w:eastAsia="仿宋_GB2312"/>
            <w:sz w:val="32"/>
            <w:szCs w:val="32"/>
          </w:rPr>
          <w:t>或发送扫描件至</w:t>
        </w:r>
        <w:r>
          <w:rPr>
            <w:rFonts w:eastAsia="仿宋_GB2312" w:hint="eastAsia"/>
            <w:sz w:val="32"/>
            <w:szCs w:val="32"/>
          </w:rPr>
          <w:t>ziqrsc@</w:t>
        </w:r>
        <w:r>
          <w:rPr>
            <w:rFonts w:eastAsia="仿宋_GB2312" w:hint="eastAsia"/>
            <w:sz w:val="32"/>
            <w:szCs w:val="32"/>
          </w:rPr>
          <w:t>163.com</w:t>
        </w:r>
      </w:hyperlink>
      <w:r>
        <w:rPr>
          <w:rFonts w:eastAsia="仿宋_GB2312" w:hint="eastAsia"/>
          <w:sz w:val="32"/>
          <w:szCs w:val="32"/>
        </w:rPr>
        <w:t>。</w:t>
      </w:r>
    </w:p>
    <w:p w:rsidR="005D27D5" w:rsidRDefault="003E2E30">
      <w:pPr>
        <w:ind w:firstLineChars="200" w:firstLine="640"/>
        <w:rPr>
          <w:rFonts w:eastAsia="黑体"/>
          <w:sz w:val="32"/>
          <w:szCs w:val="32"/>
        </w:rPr>
      </w:pPr>
      <w:r>
        <w:rPr>
          <w:rFonts w:eastAsia="黑体" w:hint="eastAsia"/>
          <w:sz w:val="32"/>
          <w:szCs w:val="32"/>
        </w:rPr>
        <w:t>二、资格复审</w:t>
      </w:r>
    </w:p>
    <w:p w:rsidR="005D27D5" w:rsidRDefault="003E2E30">
      <w:pPr>
        <w:ind w:firstLineChars="200" w:firstLine="640"/>
        <w:rPr>
          <w:rFonts w:eastAsia="仿宋_GB2312"/>
          <w:sz w:val="32"/>
          <w:szCs w:val="32"/>
        </w:rPr>
      </w:pPr>
      <w:r>
        <w:rPr>
          <w:rFonts w:eastAsia="仿宋_GB2312" w:hint="eastAsia"/>
          <w:sz w:val="32"/>
          <w:szCs w:val="32"/>
        </w:rPr>
        <w:t>参加面试考生在面试报到时将进行资格复审，需携带以下材料</w:t>
      </w:r>
      <w:r>
        <w:rPr>
          <w:rFonts w:eastAsia="仿宋_GB2312" w:hint="eastAsia"/>
          <w:b/>
          <w:sz w:val="32"/>
          <w:szCs w:val="32"/>
        </w:rPr>
        <w:t>（均为原件）</w:t>
      </w:r>
      <w:r>
        <w:rPr>
          <w:rFonts w:eastAsia="仿宋_GB2312" w:hint="eastAsia"/>
          <w:sz w:val="32"/>
          <w:szCs w:val="32"/>
        </w:rPr>
        <w:t>，以供查证。并</w:t>
      </w:r>
      <w:r>
        <w:rPr>
          <w:rFonts w:eastAsia="仿宋_GB2312" w:hint="eastAsia"/>
          <w:b/>
          <w:sz w:val="32"/>
          <w:szCs w:val="32"/>
        </w:rPr>
        <w:t>按照顺序准备一套复印件</w:t>
      </w:r>
      <w:r>
        <w:rPr>
          <w:rFonts w:eastAsia="仿宋_GB2312" w:hint="eastAsia"/>
          <w:sz w:val="32"/>
          <w:szCs w:val="32"/>
        </w:rPr>
        <w:t>和一寸照</w:t>
      </w:r>
      <w:r>
        <w:rPr>
          <w:rFonts w:eastAsia="仿宋_GB2312" w:hint="eastAsia"/>
          <w:sz w:val="32"/>
          <w:szCs w:val="32"/>
        </w:rPr>
        <w:t>1</w:t>
      </w:r>
      <w:r>
        <w:rPr>
          <w:rFonts w:eastAsia="仿宋_GB2312" w:hint="eastAsia"/>
          <w:sz w:val="32"/>
          <w:szCs w:val="32"/>
        </w:rPr>
        <w:t>张（照片背面写上本人姓名和职位代码）。</w:t>
      </w:r>
    </w:p>
    <w:p w:rsidR="005D27D5" w:rsidRDefault="003E2E30">
      <w:pPr>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w:t>
      </w:r>
      <w:r>
        <w:rPr>
          <w:rFonts w:eastAsia="仿宋_GB2312"/>
          <w:sz w:val="32"/>
          <w:szCs w:val="32"/>
        </w:rPr>
        <w:t>本人身份证、学生证或工作证</w:t>
      </w:r>
      <w:r>
        <w:rPr>
          <w:rFonts w:eastAsia="仿宋_GB2312" w:hint="eastAsia"/>
          <w:sz w:val="32"/>
          <w:szCs w:val="32"/>
        </w:rPr>
        <w:t>（如无工作证可不提供）。</w:t>
      </w:r>
    </w:p>
    <w:p w:rsidR="005D27D5" w:rsidRDefault="003E2E30">
      <w:pPr>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sz w:val="32"/>
          <w:szCs w:val="32"/>
        </w:rPr>
        <w:t>公共科目笔试准考证</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sz w:val="32"/>
          <w:szCs w:val="32"/>
        </w:rPr>
        <w:t>本科、研究生各阶段学历、学位证书，</w:t>
      </w:r>
      <w:r>
        <w:rPr>
          <w:rFonts w:eastAsia="仿宋_GB2312" w:hint="eastAsia"/>
          <w:sz w:val="32"/>
          <w:szCs w:val="32"/>
        </w:rPr>
        <w:t>所报职位要求的</w:t>
      </w:r>
      <w:r>
        <w:rPr>
          <w:rFonts w:eastAsia="仿宋_GB2312"/>
          <w:sz w:val="32"/>
          <w:szCs w:val="32"/>
        </w:rPr>
        <w:t>外语</w:t>
      </w:r>
      <w:r>
        <w:rPr>
          <w:rFonts w:eastAsia="仿宋_GB2312" w:hint="eastAsia"/>
          <w:sz w:val="32"/>
          <w:szCs w:val="32"/>
        </w:rPr>
        <w:t>和计算机</w:t>
      </w:r>
      <w:r>
        <w:rPr>
          <w:rFonts w:eastAsia="仿宋_GB2312"/>
          <w:sz w:val="32"/>
          <w:szCs w:val="32"/>
        </w:rPr>
        <w:t>等级证书</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w:t>
      </w:r>
    </w:p>
    <w:p w:rsidR="005D27D5" w:rsidRDefault="003E2E30">
      <w:pPr>
        <w:ind w:firstLineChars="200" w:firstLine="640"/>
        <w:rPr>
          <w:rFonts w:eastAsia="仿宋_GB2312"/>
          <w:sz w:val="32"/>
          <w:szCs w:val="32"/>
        </w:rPr>
      </w:pPr>
      <w:r>
        <w:rPr>
          <w:rFonts w:eastAsia="仿宋_GB2312" w:hint="eastAsia"/>
          <w:sz w:val="32"/>
          <w:szCs w:val="32"/>
        </w:rPr>
        <w:t>6.</w:t>
      </w:r>
      <w:r>
        <w:rPr>
          <w:rFonts w:eastAsia="仿宋_GB2312"/>
          <w:sz w:val="32"/>
          <w:szCs w:val="32"/>
        </w:rPr>
        <w:t>除上述材料外，考生需按照身份类别，提供以下材料：</w:t>
      </w:r>
    </w:p>
    <w:p w:rsidR="005D27D5" w:rsidRDefault="003E2E30">
      <w:pPr>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5D27D5" w:rsidRDefault="003E2E30">
      <w:pPr>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Pr>
          <w:rFonts w:eastAsia="仿宋_GB2312" w:hint="eastAsia"/>
          <w:sz w:val="32"/>
          <w:szCs w:val="32"/>
        </w:rPr>
        <w:t>（如确有困难可延至考察时提供）</w:t>
      </w:r>
      <w:r>
        <w:rPr>
          <w:rFonts w:eastAsia="仿宋_GB2312"/>
          <w:sz w:val="32"/>
          <w:szCs w:val="32"/>
        </w:rPr>
        <w:t>，证明中需注明考生政治面貌，工作单位详细名称、地址，单位人事部门联系人和办公</w:t>
      </w:r>
      <w:r>
        <w:rPr>
          <w:rFonts w:eastAsia="仿宋_GB2312"/>
          <w:sz w:val="32"/>
          <w:szCs w:val="32"/>
        </w:rPr>
        <w:t>电话。现工作单位与报名时填写单位不一致的，还需提供离职证明。</w:t>
      </w:r>
    </w:p>
    <w:p w:rsidR="005D27D5" w:rsidRDefault="003E2E30">
      <w:pPr>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5D27D5" w:rsidRDefault="003E2E30">
      <w:pPr>
        <w:ind w:firstLineChars="200" w:firstLine="643"/>
        <w:rPr>
          <w:rFonts w:eastAsia="仿宋_GB2312"/>
          <w:sz w:val="32"/>
          <w:szCs w:val="32"/>
        </w:rPr>
      </w:pPr>
      <w:r>
        <w:rPr>
          <w:rFonts w:eastAsia="仿宋_GB2312"/>
          <w:b/>
          <w:bCs/>
          <w:sz w:val="32"/>
          <w:szCs w:val="32"/>
        </w:rPr>
        <w:lastRenderedPageBreak/>
        <w:t>待业人员</w:t>
      </w:r>
      <w:r>
        <w:rPr>
          <w:rFonts w:eastAsia="仿宋_GB2312"/>
          <w:sz w:val="32"/>
          <w:szCs w:val="32"/>
        </w:rPr>
        <w:t>提供所在街道或存档人才中心出具的待业证明，需注明考生政治面貌和出具证明单位联系人和办公电话。</w:t>
      </w:r>
    </w:p>
    <w:p w:rsidR="005D27D5" w:rsidRDefault="003E2E30">
      <w:pPr>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5D27D5" w:rsidRDefault="003E2E30">
      <w:pPr>
        <w:ind w:firstLineChars="200" w:firstLine="640"/>
        <w:rPr>
          <w:rFonts w:eastAsia="仿宋_GB2312"/>
          <w:sz w:val="32"/>
          <w:szCs w:val="32"/>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5D27D5" w:rsidRDefault="003E2E30">
      <w:pPr>
        <w:ind w:firstLineChars="200" w:firstLine="640"/>
        <w:rPr>
          <w:rFonts w:eastAsia="黑体"/>
          <w:sz w:val="32"/>
          <w:szCs w:val="32"/>
        </w:rPr>
      </w:pPr>
      <w:r>
        <w:rPr>
          <w:rFonts w:eastAsia="黑体" w:hint="eastAsia"/>
          <w:sz w:val="32"/>
          <w:szCs w:val="32"/>
        </w:rPr>
        <w:t>三</w:t>
      </w:r>
      <w:r>
        <w:rPr>
          <w:rFonts w:eastAsia="黑体"/>
          <w:sz w:val="32"/>
          <w:szCs w:val="32"/>
        </w:rPr>
        <w:t>、面试</w:t>
      </w:r>
      <w:r>
        <w:rPr>
          <w:rFonts w:eastAsia="黑体" w:hint="eastAsia"/>
          <w:sz w:val="32"/>
          <w:szCs w:val="32"/>
        </w:rPr>
        <w:t>安排</w:t>
      </w:r>
    </w:p>
    <w:p w:rsidR="005D27D5" w:rsidRDefault="003E2E30">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面试方式：结构化面试</w:t>
      </w:r>
    </w:p>
    <w:p w:rsidR="005D27D5" w:rsidRDefault="003E2E30">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报到时间：</w:t>
      </w:r>
      <w:r>
        <w:rPr>
          <w:rFonts w:eastAsia="仿宋_GB2312" w:hint="eastAsia"/>
          <w:sz w:val="32"/>
          <w:szCs w:val="32"/>
        </w:rPr>
        <w:t>2015</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9</w:t>
      </w:r>
      <w:r>
        <w:rPr>
          <w:rFonts w:eastAsia="仿宋_GB2312" w:hint="eastAsia"/>
          <w:sz w:val="32"/>
          <w:szCs w:val="32"/>
        </w:rPr>
        <w:t>日（星期一）下午</w:t>
      </w:r>
      <w:r>
        <w:rPr>
          <w:rFonts w:eastAsia="仿宋_GB2312" w:hint="eastAsia"/>
          <w:sz w:val="32"/>
          <w:szCs w:val="32"/>
        </w:rPr>
        <w:t>14:00-16:00</w:t>
      </w:r>
      <w:r>
        <w:rPr>
          <w:rFonts w:eastAsia="仿宋_GB2312" w:hint="eastAsia"/>
          <w:sz w:val="32"/>
          <w:szCs w:val="32"/>
        </w:rPr>
        <w:t>，面试资格审查。</w:t>
      </w:r>
      <w:r>
        <w:rPr>
          <w:rFonts w:eastAsia="仿宋_GB2312" w:hint="eastAsia"/>
          <w:sz w:val="32"/>
          <w:szCs w:val="32"/>
        </w:rPr>
        <w:t>16:00</w:t>
      </w:r>
      <w:r>
        <w:rPr>
          <w:rFonts w:eastAsia="仿宋_GB2312" w:hint="eastAsia"/>
          <w:sz w:val="32"/>
          <w:szCs w:val="32"/>
        </w:rPr>
        <w:t>考生开会，分发考生须知，强调注意事项。</w:t>
      </w:r>
    </w:p>
    <w:p w:rsidR="005D27D5" w:rsidRDefault="003E2E30">
      <w:pPr>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报到地点：浙江出入境检验检疫局办公大楼四楼（浙江省杭州市上城区富春路</w:t>
      </w:r>
      <w:r>
        <w:rPr>
          <w:rFonts w:eastAsia="仿宋_GB2312" w:hint="eastAsia"/>
          <w:sz w:val="32"/>
          <w:szCs w:val="32"/>
        </w:rPr>
        <w:t>126</w:t>
      </w:r>
      <w:r>
        <w:rPr>
          <w:rFonts w:eastAsia="仿宋_GB2312" w:hint="eastAsia"/>
          <w:sz w:val="32"/>
          <w:szCs w:val="32"/>
        </w:rPr>
        <w:t>号，具体位置和乘车方式见附件</w:t>
      </w:r>
      <w:r>
        <w:rPr>
          <w:rFonts w:eastAsia="仿宋_GB2312" w:hint="eastAsia"/>
          <w:sz w:val="32"/>
          <w:szCs w:val="32"/>
        </w:rPr>
        <w:t>2</w:t>
      </w:r>
      <w:r>
        <w:rPr>
          <w:rFonts w:eastAsia="仿宋_GB2312" w:hint="eastAsia"/>
          <w:sz w:val="32"/>
          <w:szCs w:val="32"/>
        </w:rPr>
        <w:t>）。</w:t>
      </w:r>
    </w:p>
    <w:p w:rsidR="005D27D5" w:rsidRDefault="003E2E30">
      <w:pPr>
        <w:ind w:firstLineChars="200" w:firstLine="640"/>
        <w:rPr>
          <w:rFonts w:eastAsia="仿宋_GB2312"/>
          <w:sz w:val="32"/>
          <w:szCs w:val="32"/>
          <w:u w:val="single"/>
        </w:rPr>
      </w:pPr>
      <w:r>
        <w:rPr>
          <w:rFonts w:eastAsia="仿宋_GB2312" w:hint="eastAsia"/>
          <w:sz w:val="32"/>
          <w:szCs w:val="32"/>
        </w:rPr>
        <w:t>4.</w:t>
      </w:r>
      <w:r>
        <w:rPr>
          <w:rFonts w:eastAsia="仿宋_GB2312" w:hint="eastAsia"/>
          <w:sz w:val="32"/>
          <w:szCs w:val="32"/>
        </w:rPr>
        <w:t>面试时间：</w:t>
      </w:r>
      <w:r>
        <w:rPr>
          <w:rFonts w:eastAsia="仿宋_GB2312" w:hint="eastAsia"/>
          <w:sz w:val="32"/>
          <w:szCs w:val="32"/>
        </w:rPr>
        <w:t>2015</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10</w:t>
      </w:r>
      <w:r>
        <w:rPr>
          <w:rFonts w:eastAsia="仿宋_GB2312" w:hint="eastAsia"/>
          <w:sz w:val="32"/>
          <w:szCs w:val="32"/>
        </w:rPr>
        <w:t>日（星期二）</w:t>
      </w:r>
      <w:r>
        <w:rPr>
          <w:rFonts w:eastAsia="仿宋_GB2312"/>
          <w:sz w:val="32"/>
          <w:szCs w:val="32"/>
        </w:rPr>
        <w:t>，</w:t>
      </w:r>
      <w:r>
        <w:rPr>
          <w:rFonts w:eastAsia="仿宋_GB2312" w:hint="eastAsia"/>
          <w:sz w:val="32"/>
          <w:szCs w:val="32"/>
        </w:rPr>
        <w:t>上午</w:t>
      </w:r>
      <w:r>
        <w:rPr>
          <w:rFonts w:eastAsia="仿宋_GB2312" w:hint="eastAsia"/>
          <w:sz w:val="32"/>
          <w:szCs w:val="32"/>
        </w:rPr>
        <w:t>9:00</w:t>
      </w:r>
      <w:r>
        <w:rPr>
          <w:rFonts w:eastAsia="仿宋_GB2312" w:hint="eastAsia"/>
          <w:sz w:val="32"/>
          <w:szCs w:val="32"/>
        </w:rPr>
        <w:t>开</w:t>
      </w:r>
      <w:r>
        <w:rPr>
          <w:rFonts w:eastAsia="仿宋_GB2312" w:hint="eastAsia"/>
          <w:sz w:val="32"/>
          <w:szCs w:val="32"/>
        </w:rPr>
        <w:lastRenderedPageBreak/>
        <w:t>始。</w:t>
      </w:r>
      <w:r>
        <w:rPr>
          <w:rFonts w:eastAsia="仿宋_GB2312" w:hint="eastAsia"/>
          <w:b/>
          <w:sz w:val="32"/>
          <w:szCs w:val="32"/>
        </w:rPr>
        <w:t>参加面试的考生须于当日上午</w:t>
      </w:r>
      <w:r>
        <w:rPr>
          <w:rFonts w:eastAsia="仿宋_GB2312" w:hint="eastAsia"/>
          <w:b/>
          <w:sz w:val="32"/>
          <w:szCs w:val="32"/>
        </w:rPr>
        <w:t>8:30</w:t>
      </w:r>
      <w:r>
        <w:rPr>
          <w:rFonts w:eastAsia="仿宋_GB2312" w:hint="eastAsia"/>
          <w:b/>
          <w:sz w:val="32"/>
          <w:szCs w:val="32"/>
        </w:rPr>
        <w:t>前报到</w:t>
      </w:r>
      <w:r>
        <w:rPr>
          <w:rFonts w:eastAsia="仿宋_GB2312" w:hint="eastAsia"/>
          <w:sz w:val="32"/>
          <w:szCs w:val="32"/>
        </w:rPr>
        <w:t>，并在工作人员引导下进入候考室，</w:t>
      </w:r>
      <w:r>
        <w:rPr>
          <w:rFonts w:eastAsia="仿宋_GB2312" w:hint="eastAsia"/>
          <w:b/>
          <w:sz w:val="32"/>
          <w:szCs w:val="32"/>
        </w:rPr>
        <w:t>面试开始前</w:t>
      </w:r>
      <w:r>
        <w:rPr>
          <w:rFonts w:eastAsia="仿宋_GB2312" w:hint="eastAsia"/>
          <w:b/>
          <w:sz w:val="32"/>
          <w:szCs w:val="32"/>
        </w:rPr>
        <w:t>10</w:t>
      </w:r>
      <w:r>
        <w:rPr>
          <w:rFonts w:eastAsia="仿宋_GB2312" w:hint="eastAsia"/>
          <w:b/>
          <w:sz w:val="32"/>
          <w:szCs w:val="32"/>
        </w:rPr>
        <w:t>分钟未报到人员视为自行放弃面试资格</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面试地点：浙江出入境检验检疫局办公大楼内，由工作人员引导。</w:t>
      </w:r>
    </w:p>
    <w:p w:rsidR="005D27D5" w:rsidRDefault="003E2E30">
      <w:pPr>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面试人员名单：</w:t>
      </w:r>
      <w:r>
        <w:rPr>
          <w:rFonts w:eastAsia="仿宋_GB2312" w:hint="eastAsia"/>
          <w:sz w:val="32"/>
          <w:szCs w:val="32"/>
        </w:rPr>
        <w:t xml:space="preserve"> </w:t>
      </w:r>
    </w:p>
    <w:tbl>
      <w:tblPr>
        <w:tblW w:w="9820" w:type="dxa"/>
        <w:jc w:val="center"/>
        <w:tblLayout w:type="fixed"/>
        <w:tblLook w:val="04A0"/>
      </w:tblPr>
      <w:tblGrid>
        <w:gridCol w:w="552"/>
        <w:gridCol w:w="1149"/>
        <w:gridCol w:w="1569"/>
        <w:gridCol w:w="1316"/>
        <w:gridCol w:w="1160"/>
        <w:gridCol w:w="1760"/>
        <w:gridCol w:w="1157"/>
        <w:gridCol w:w="1157"/>
      </w:tblGrid>
      <w:tr w:rsidR="005D27D5">
        <w:tblPrEx>
          <w:tblCellMar>
            <w:top w:w="0" w:type="dxa"/>
            <w:bottom w:w="0" w:type="dxa"/>
          </w:tblCellMar>
        </w:tblPrEx>
        <w:trPr>
          <w:trHeight w:val="600"/>
          <w:jc w:val="center"/>
        </w:trPr>
        <w:tc>
          <w:tcPr>
            <w:tcW w:w="552" w:type="dxa"/>
            <w:tcBorders>
              <w:top w:val="single" w:sz="4" w:space="0" w:color="auto"/>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序号</w:t>
            </w:r>
          </w:p>
        </w:tc>
        <w:tc>
          <w:tcPr>
            <w:tcW w:w="1149"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用人司局</w:t>
            </w:r>
          </w:p>
        </w:tc>
        <w:tc>
          <w:tcPr>
            <w:tcW w:w="1569"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职位代码</w:t>
            </w:r>
          </w:p>
        </w:tc>
        <w:tc>
          <w:tcPr>
            <w:tcW w:w="1160"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考生姓名</w:t>
            </w:r>
          </w:p>
        </w:tc>
        <w:tc>
          <w:tcPr>
            <w:tcW w:w="1760"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准考证号</w:t>
            </w:r>
          </w:p>
        </w:tc>
        <w:tc>
          <w:tcPr>
            <w:tcW w:w="1157"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面试入围分数线</w:t>
            </w:r>
          </w:p>
        </w:tc>
        <w:tc>
          <w:tcPr>
            <w:tcW w:w="1157" w:type="dxa"/>
            <w:tcBorders>
              <w:top w:val="single" w:sz="4" w:space="0" w:color="auto"/>
              <w:left w:val="nil"/>
              <w:bottom w:val="single" w:sz="4" w:space="0" w:color="auto"/>
              <w:right w:val="single" w:sz="4" w:space="0" w:color="auto"/>
            </w:tcBorders>
            <w:vAlign w:val="center"/>
          </w:tcPr>
          <w:p w:rsidR="005D27D5" w:rsidRDefault="003E2E30">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备注</w:t>
            </w: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0601001001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李莹</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658232342130</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126.0</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朱一</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658233031409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陈珊珊</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658233257623</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0601001002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周心怡</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658233020218</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126.7</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田恬雪</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658233026322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骆方超</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658244310503</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温州出入境检验检疫局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0601002001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潘升驰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658232070510</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118.3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杨锋</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658233139003</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高海跃</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658233382126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陈笑乐</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658233390315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徐志浩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658237192502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王磊</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658241170606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金华出入境检验检疫局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0601003001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金小雪</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658233750305</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120.9</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邢宇欣</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658233756006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徐航超</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658261215722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0601003002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赵秋林</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658233732429</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112.5</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卢静</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658236213129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李程琳</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658270190514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19</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舟山出入境检验检疫局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0601004001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李鹏</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658211633521</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114.6</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汪晓超</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658233113918</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张翔</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658237442414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朱学岩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658239112228</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张浩然</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658239260121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24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白岩森</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658242092211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刘凡</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658242133724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刘炳</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658242174612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翁旭广</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658244310512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r>
              <w:rPr>
                <w:rFonts w:ascii="宋体" w:hAnsi="宋体" w:cs="宋体" w:hint="eastAsia"/>
                <w:color w:val="000000"/>
                <w:kern w:val="0"/>
                <w:sz w:val="22"/>
                <w:szCs w:val="22"/>
              </w:rPr>
              <w:t>1</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0601004002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潘浩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658232240227</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115.9</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29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李亚林</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658232242114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鞠亚诚</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658232408110</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石玉亮</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658237321505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马振盈</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658239160621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吴昊松</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658251108405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0601004003</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朱超</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658233016825</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118.5</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孙展鹏</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658233220516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陈吉浩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658233244012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吴玮宸</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658234162209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王腾伟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658237671427</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39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夏日照</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658243053521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r>
              <w:rPr>
                <w:rFonts w:ascii="宋体" w:hAnsi="宋体" w:cs="宋体" w:hint="eastAsia"/>
                <w:color w:val="000000"/>
                <w:kern w:val="0"/>
                <w:sz w:val="22"/>
                <w:szCs w:val="22"/>
              </w:rPr>
              <w:t>2</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0601004004</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于洪堃</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656221691517</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96.0</w:t>
            </w:r>
          </w:p>
        </w:tc>
        <w:tc>
          <w:tcPr>
            <w:tcW w:w="1157"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调剂考生</w:t>
            </w: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耿苓飞</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658213083021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王科</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658243110125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43</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台州出入境检验检疫局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0601005001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郑锋</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658222145428</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111.3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张洪远</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658237571612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孙伟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658261215720</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46</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绍兴出入境检验检疫局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0601006001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楼玉婷</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658233021710</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124.3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施文骁</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658233026412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周亚莲</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658233105014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49</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嘉兴出入境检验检疫局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杨宇靖</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658232272005</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115.7</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姚仲衍</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658233091830</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李岳峰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658233106525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竺志炜</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658233330914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应利来</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658233381811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林彬</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658233383319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张洋洋</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658232393816</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105.8</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汤伟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658243141012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57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0601007003</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方帆</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658232085014</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121.1</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黄元杰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658233041624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59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658233096718</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60</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湖州出入境检验检疫局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0601008001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赵亚运</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658233017305</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122.3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罗亚娟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658233047012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张志杰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658254024320</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0601008002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陶中云</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658233046901</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130.2</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程丹丹</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658233051811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林依文</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658233102529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符雨诗</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658233133618</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何薇薇</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658234139522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陈鸯梦</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658242188419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69</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衢州出入境检验检疫局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0601009001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唐爱妙</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658233754011</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122.3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缪羽翔</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658236044021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龚姗珊</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658242181226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0601009002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吴昕莹</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658233042407</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115.5</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陈嘉懿</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658233097729</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任静</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658244310427</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75</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丽水出入境检验检疫局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0601010001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金肖军</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658233391108</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120.5</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黄影</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658234157525</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王淑娟</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658237682326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78</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嵊泗出入境检验检疫局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动物检疫监管科员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0601011001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周凌明</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658233021623</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105.0</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79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姚翔</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658234114822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辛宁</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658237690421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81</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义乌出入境检验检疫局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植物检疫监管科员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0601012001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杨晨</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658222152619</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119.2</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涂彬彬</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658233100607</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83</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叶冰冰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658233242321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r>
              <w:rPr>
                <w:rFonts w:ascii="宋体" w:hAnsi="宋体" w:cs="宋体" w:hint="eastAsia"/>
                <w:color w:val="000000"/>
                <w:kern w:val="0"/>
                <w:sz w:val="22"/>
                <w:szCs w:val="22"/>
              </w:rPr>
              <w:t>1</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0601012002</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罗天竺</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658233237209</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124.4</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黄小芳</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658233720722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郑浩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658233756411</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r>
              <w:rPr>
                <w:rFonts w:ascii="宋体" w:hAnsi="宋体" w:cs="宋体" w:hint="eastAsia"/>
                <w:color w:val="000000"/>
                <w:kern w:val="0"/>
                <w:sz w:val="22"/>
                <w:szCs w:val="22"/>
              </w:rPr>
              <w:t>2</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0601012003</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楼丹萍</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658233722413</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110.8</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尤嘉炜</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658233740816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89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李鸿斌</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658233751724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90</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萧山出入境检验检疫局</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0601013001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谷斐</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658214132718</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117.1</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陶望尘</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658233225617</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92</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孙洁</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658234195916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93</w:t>
            </w:r>
          </w:p>
        </w:tc>
        <w:tc>
          <w:tcPr>
            <w:tcW w:w="114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杭州机场办事处</w:t>
            </w:r>
          </w:p>
        </w:tc>
        <w:tc>
          <w:tcPr>
            <w:tcW w:w="1569"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卫生检疫监管科员</w:t>
            </w:r>
          </w:p>
        </w:tc>
        <w:tc>
          <w:tcPr>
            <w:tcW w:w="1316"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0601014001</w:t>
            </w: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王晓萍</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658231271902</w:t>
            </w:r>
          </w:p>
        </w:tc>
        <w:tc>
          <w:tcPr>
            <w:tcW w:w="1157" w:type="dxa"/>
            <w:vMerge w:val="restart"/>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125.3</w:t>
            </w: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94</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范嘉明</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658232068412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95</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曹银兰</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658233098914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96</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周克利</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658233102813</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97</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江振建</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658233118014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98</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金力骉</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658233124604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99</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徐丽娜</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658233342612</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100</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何姣妮</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658233351404</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r w:rsidR="005D27D5">
        <w:tblPrEx>
          <w:tblCellMar>
            <w:top w:w="0" w:type="dxa"/>
            <w:bottom w:w="0" w:type="dxa"/>
          </w:tblCellMar>
        </w:tblPrEx>
        <w:trPr>
          <w:trHeight w:val="402"/>
          <w:jc w:val="center"/>
        </w:trPr>
        <w:tc>
          <w:tcPr>
            <w:tcW w:w="552" w:type="dxa"/>
            <w:tcBorders>
              <w:top w:val="nil"/>
              <w:left w:val="single" w:sz="4" w:space="0" w:color="auto"/>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101</w:t>
            </w:r>
          </w:p>
        </w:tc>
        <w:tc>
          <w:tcPr>
            <w:tcW w:w="114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569"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316"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沈玲</w:t>
            </w:r>
          </w:p>
        </w:tc>
        <w:tc>
          <w:tcPr>
            <w:tcW w:w="1760" w:type="dxa"/>
            <w:tcBorders>
              <w:top w:val="nil"/>
              <w:left w:val="nil"/>
              <w:bottom w:val="single" w:sz="4" w:space="0" w:color="auto"/>
              <w:right w:val="single" w:sz="4" w:space="0" w:color="auto"/>
            </w:tcBorders>
            <w:vAlign w:val="center"/>
          </w:tcPr>
          <w:p w:rsidR="005D27D5" w:rsidRDefault="003E2E30">
            <w:pPr>
              <w:widowControl/>
              <w:jc w:val="center"/>
              <w:rPr>
                <w:rFonts w:ascii="宋体" w:hAnsi="宋体" w:cs="宋体"/>
                <w:color w:val="000000"/>
                <w:kern w:val="0"/>
                <w:sz w:val="22"/>
                <w:szCs w:val="22"/>
              </w:rPr>
            </w:pPr>
            <w:r>
              <w:rPr>
                <w:rFonts w:ascii="宋体" w:hAnsi="宋体" w:cs="宋体" w:hint="eastAsia"/>
                <w:color w:val="000000"/>
                <w:kern w:val="0"/>
                <w:sz w:val="22"/>
                <w:szCs w:val="22"/>
              </w:rPr>
              <w:t>658251126026</w:t>
            </w:r>
          </w:p>
        </w:tc>
        <w:tc>
          <w:tcPr>
            <w:tcW w:w="1157" w:type="dxa"/>
            <w:vMerge/>
            <w:tcBorders>
              <w:top w:val="nil"/>
              <w:left w:val="single" w:sz="4" w:space="0" w:color="auto"/>
              <w:bottom w:val="single" w:sz="4" w:space="0" w:color="auto"/>
              <w:right w:val="single" w:sz="4" w:space="0" w:color="auto"/>
            </w:tcBorders>
            <w:vAlign w:val="center"/>
          </w:tcPr>
          <w:p w:rsidR="005D27D5" w:rsidRDefault="005D27D5">
            <w:pPr>
              <w:widowControl/>
              <w:jc w:val="left"/>
              <w:rPr>
                <w:rFonts w:ascii="宋体" w:hAnsi="宋体" w:cs="宋体"/>
                <w:color w:val="000000"/>
                <w:kern w:val="0"/>
                <w:sz w:val="22"/>
                <w:szCs w:val="22"/>
              </w:rPr>
            </w:pPr>
          </w:p>
        </w:tc>
        <w:tc>
          <w:tcPr>
            <w:tcW w:w="1157" w:type="dxa"/>
            <w:tcBorders>
              <w:top w:val="nil"/>
              <w:left w:val="single" w:sz="4" w:space="0" w:color="auto"/>
              <w:bottom w:val="single" w:sz="4" w:space="0" w:color="auto"/>
              <w:right w:val="single" w:sz="4" w:space="0" w:color="auto"/>
            </w:tcBorders>
            <w:vAlign w:val="center"/>
          </w:tcPr>
          <w:p w:rsidR="005D27D5" w:rsidRDefault="005D27D5">
            <w:pPr>
              <w:widowControl/>
              <w:jc w:val="center"/>
              <w:rPr>
                <w:rFonts w:ascii="宋体" w:hAnsi="宋体" w:cs="宋体"/>
                <w:color w:val="000000"/>
                <w:kern w:val="0"/>
                <w:sz w:val="22"/>
                <w:szCs w:val="22"/>
              </w:rPr>
            </w:pPr>
          </w:p>
        </w:tc>
      </w:tr>
    </w:tbl>
    <w:p w:rsidR="005D27D5" w:rsidRDefault="003E2E30">
      <w:pPr>
        <w:adjustRightInd w:val="0"/>
        <w:snapToGrid w:val="0"/>
        <w:spacing w:line="300" w:lineRule="auto"/>
        <w:ind w:firstLineChars="200" w:firstLine="640"/>
        <w:rPr>
          <w:rFonts w:eastAsia="仿宋_GB2312"/>
          <w:sz w:val="32"/>
          <w:szCs w:val="32"/>
        </w:rPr>
      </w:pPr>
      <w:r>
        <w:rPr>
          <w:rFonts w:eastAsia="仿宋_GB2312" w:hint="eastAsia"/>
          <w:sz w:val="32"/>
          <w:szCs w:val="32"/>
        </w:rPr>
        <w:t>以上无递补人员。</w:t>
      </w:r>
    </w:p>
    <w:p w:rsidR="005D27D5" w:rsidRDefault="003E2E30">
      <w:pPr>
        <w:adjustRightInd w:val="0"/>
        <w:snapToGrid w:val="0"/>
        <w:spacing w:line="300" w:lineRule="auto"/>
        <w:ind w:firstLineChars="200" w:firstLine="640"/>
        <w:rPr>
          <w:rFonts w:eastAsia="仿宋_GB2312"/>
          <w:sz w:val="32"/>
          <w:szCs w:val="32"/>
        </w:rPr>
      </w:pPr>
      <w:r>
        <w:rPr>
          <w:rFonts w:eastAsia="仿宋_GB2312" w:hint="eastAsia"/>
          <w:sz w:val="32"/>
          <w:szCs w:val="32"/>
        </w:rPr>
        <w:t>7.</w:t>
      </w:r>
      <w:r>
        <w:rPr>
          <w:rFonts w:eastAsia="仿宋_GB2312"/>
          <w:sz w:val="32"/>
          <w:szCs w:val="32"/>
        </w:rPr>
        <w:t>成绩公布：</w:t>
      </w:r>
      <w:r>
        <w:rPr>
          <w:rFonts w:eastAsia="仿宋_GB2312" w:hint="eastAsia"/>
          <w:sz w:val="32"/>
          <w:szCs w:val="32"/>
        </w:rPr>
        <w:t>2015</w:t>
      </w:r>
      <w:r>
        <w:rPr>
          <w:rFonts w:eastAsia="仿宋_GB2312" w:hint="eastAsia"/>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11</w:t>
      </w:r>
      <w:r>
        <w:rPr>
          <w:rFonts w:eastAsia="仿宋_GB2312"/>
          <w:sz w:val="32"/>
          <w:szCs w:val="32"/>
        </w:rPr>
        <w:t>日（星期</w:t>
      </w:r>
      <w:r>
        <w:rPr>
          <w:rFonts w:eastAsia="仿宋_GB2312" w:hint="eastAsia"/>
          <w:sz w:val="32"/>
          <w:szCs w:val="32"/>
        </w:rPr>
        <w:t>三</w:t>
      </w:r>
      <w:r>
        <w:rPr>
          <w:rFonts w:eastAsia="仿宋_GB2312"/>
          <w:sz w:val="32"/>
          <w:szCs w:val="32"/>
        </w:rPr>
        <w:t>），通过国家公务员考录网站</w:t>
      </w:r>
      <w:r>
        <w:rPr>
          <w:rFonts w:eastAsia="仿宋_GB2312" w:hint="eastAsia"/>
          <w:sz w:val="32"/>
          <w:szCs w:val="32"/>
        </w:rPr>
        <w:t>发布</w:t>
      </w:r>
      <w:r>
        <w:rPr>
          <w:rFonts w:eastAsia="仿宋_GB2312"/>
          <w:sz w:val="32"/>
          <w:szCs w:val="32"/>
        </w:rPr>
        <w:t>考生面试成绩，并在浙江出入境检验检疫局网站（</w:t>
      </w:r>
      <w:hyperlink r:id="rId9" w:history="1">
        <w:r>
          <w:rPr>
            <w:rFonts w:eastAsia="仿宋_GB2312"/>
            <w:sz w:val="32"/>
            <w:szCs w:val="32"/>
          </w:rPr>
          <w:t>www.ziq.gov.cn</w:t>
        </w:r>
      </w:hyperlink>
      <w:r>
        <w:rPr>
          <w:rFonts w:eastAsia="仿宋_GB2312"/>
          <w:sz w:val="32"/>
          <w:szCs w:val="32"/>
        </w:rPr>
        <w:t>）公布</w:t>
      </w:r>
      <w:r>
        <w:rPr>
          <w:rFonts w:eastAsia="仿宋_GB2312" w:hint="eastAsia"/>
          <w:sz w:val="32"/>
          <w:szCs w:val="32"/>
        </w:rPr>
        <w:t>。</w:t>
      </w:r>
    </w:p>
    <w:p w:rsidR="005D27D5" w:rsidRDefault="003E2E30">
      <w:pPr>
        <w:ind w:firstLineChars="200" w:firstLine="640"/>
        <w:rPr>
          <w:rFonts w:eastAsia="黑体"/>
          <w:sz w:val="32"/>
          <w:szCs w:val="32"/>
        </w:rPr>
      </w:pPr>
      <w:r>
        <w:rPr>
          <w:rFonts w:eastAsia="黑体" w:hint="eastAsia"/>
          <w:sz w:val="32"/>
          <w:szCs w:val="32"/>
        </w:rPr>
        <w:t>四</w:t>
      </w:r>
      <w:r>
        <w:rPr>
          <w:rFonts w:eastAsia="黑体"/>
          <w:sz w:val="32"/>
          <w:szCs w:val="32"/>
        </w:rPr>
        <w:t>、</w:t>
      </w:r>
      <w:r>
        <w:rPr>
          <w:rFonts w:eastAsia="黑体" w:hint="eastAsia"/>
          <w:sz w:val="32"/>
          <w:szCs w:val="32"/>
        </w:rPr>
        <w:t>体检和考察</w:t>
      </w:r>
    </w:p>
    <w:p w:rsidR="005D27D5" w:rsidRDefault="003E2E30">
      <w:pPr>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及以上的，面试后按综合成绩从高到低的顺序按照计划录用人数</w:t>
      </w:r>
      <w:r>
        <w:rPr>
          <w:rFonts w:eastAsia="仿宋_GB2312" w:hint="eastAsia"/>
          <w:sz w:val="32"/>
          <w:szCs w:val="32"/>
        </w:rPr>
        <w:t>1</w:t>
      </w:r>
      <w:r>
        <w:rPr>
          <w:rFonts w:eastAsia="仿宋_GB2312" w:hint="eastAsia"/>
          <w:sz w:val="32"/>
          <w:szCs w:val="32"/>
        </w:rPr>
        <w:t>倍的比例等额确定体检和考察人选；比例低于</w:t>
      </w:r>
      <w:r>
        <w:rPr>
          <w:rFonts w:eastAsia="仿宋_GB2312" w:hint="eastAsia"/>
          <w:sz w:val="32"/>
          <w:szCs w:val="32"/>
        </w:rPr>
        <w:t>3:1</w:t>
      </w:r>
      <w:r>
        <w:rPr>
          <w:rFonts w:eastAsia="仿宋_GB2312" w:hint="eastAsia"/>
          <w:sz w:val="32"/>
          <w:szCs w:val="32"/>
        </w:rPr>
        <w:t>的，考生面试成绩应达到其所在面试考官组使用同一面试题本面试的所有人员的平均分，方可进入体检和考察。</w:t>
      </w:r>
    </w:p>
    <w:p w:rsidR="005D27D5" w:rsidRDefault="003E2E30">
      <w:pPr>
        <w:ind w:firstLineChars="200" w:firstLine="640"/>
        <w:rPr>
          <w:rFonts w:eastAsia="仿宋_GB2312"/>
          <w:sz w:val="32"/>
          <w:szCs w:val="32"/>
        </w:rPr>
      </w:pPr>
      <w:r>
        <w:rPr>
          <w:rFonts w:eastAsia="仿宋_GB2312"/>
          <w:sz w:val="32"/>
          <w:szCs w:val="32"/>
        </w:rPr>
        <w:t>综合成绩计算</w:t>
      </w:r>
      <w:r>
        <w:rPr>
          <w:rFonts w:eastAsia="仿宋_GB2312" w:hint="eastAsia"/>
          <w:sz w:val="32"/>
          <w:szCs w:val="32"/>
        </w:rPr>
        <w:t>：</w:t>
      </w: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 xml:space="preserve">×50% + </w:t>
      </w:r>
      <w:r>
        <w:rPr>
          <w:rFonts w:eastAsia="仿宋_GB2312"/>
          <w:sz w:val="32"/>
          <w:szCs w:val="32"/>
        </w:rPr>
        <w:t>面试成绩</w:t>
      </w:r>
      <w:r>
        <w:rPr>
          <w:rFonts w:eastAsia="仿宋_GB2312"/>
          <w:sz w:val="32"/>
          <w:szCs w:val="32"/>
        </w:rPr>
        <w:t>×50%</w:t>
      </w:r>
      <w:r>
        <w:rPr>
          <w:rFonts w:eastAsia="仿宋_GB2312" w:hint="eastAsia"/>
          <w:sz w:val="32"/>
          <w:szCs w:val="32"/>
        </w:rPr>
        <w:t>。</w:t>
      </w:r>
    </w:p>
    <w:p w:rsidR="005D27D5" w:rsidRDefault="003E2E30">
      <w:pPr>
        <w:ind w:firstLineChars="200" w:firstLine="640"/>
        <w:rPr>
          <w:rFonts w:eastAsia="仿宋_GB2312"/>
          <w:sz w:val="32"/>
          <w:szCs w:val="32"/>
        </w:rPr>
      </w:pPr>
      <w:r>
        <w:rPr>
          <w:rFonts w:eastAsia="仿宋_GB2312" w:hint="eastAsia"/>
          <w:sz w:val="32"/>
          <w:szCs w:val="32"/>
        </w:rPr>
        <w:t>体检按照国家公务员考试体检的相关规定和招考计划中明确的标准执行，时间、地点另行通知</w:t>
      </w:r>
      <w:r>
        <w:rPr>
          <w:rFonts w:eastAsia="仿宋_GB2312" w:hint="eastAsia"/>
          <w:bCs/>
          <w:sz w:val="32"/>
          <w:szCs w:val="32"/>
        </w:rPr>
        <w:t>。</w:t>
      </w:r>
      <w:r>
        <w:rPr>
          <w:rFonts w:eastAsia="仿宋_GB2312" w:hint="eastAsia"/>
          <w:sz w:val="32"/>
          <w:szCs w:val="32"/>
        </w:rPr>
        <w:t>考生须按时到达指定地点（</w:t>
      </w:r>
      <w:r>
        <w:rPr>
          <w:rFonts w:eastAsia="仿宋_GB2312" w:hint="eastAsia"/>
          <w:bCs/>
          <w:sz w:val="32"/>
          <w:szCs w:val="32"/>
        </w:rPr>
        <w:t>不按时参加体检者，视为自愿放弃）</w:t>
      </w:r>
      <w:r>
        <w:rPr>
          <w:rFonts w:eastAsia="仿宋_GB2312" w:hint="eastAsia"/>
          <w:sz w:val="32"/>
          <w:szCs w:val="32"/>
        </w:rPr>
        <w:t>，体检时需携带</w:t>
      </w:r>
      <w:r>
        <w:rPr>
          <w:rFonts w:eastAsia="仿宋_GB2312" w:hint="eastAsia"/>
          <w:bCs/>
          <w:sz w:val="32"/>
          <w:szCs w:val="32"/>
        </w:rPr>
        <w:lastRenderedPageBreak/>
        <w:t>身份证和公共科目考试准考证。</w:t>
      </w:r>
      <w:r>
        <w:rPr>
          <w:rFonts w:eastAsia="仿宋_GB2312" w:hint="eastAsia"/>
          <w:sz w:val="32"/>
          <w:szCs w:val="32"/>
        </w:rPr>
        <w:t>缺少上述证件者，我局有权取消该考生的体检资格。对于在体检过程中，弄虚作假或者隐瞒真实情况致使体检结果失真的体检者，不予录用或取消录用。</w:t>
      </w:r>
    </w:p>
    <w:p w:rsidR="005D27D5" w:rsidRDefault="003E2E30">
      <w:pPr>
        <w:ind w:firstLineChars="200" w:firstLine="640"/>
        <w:rPr>
          <w:rFonts w:eastAsia="仿宋_GB2312"/>
          <w:sz w:val="32"/>
          <w:szCs w:val="32"/>
        </w:rPr>
      </w:pPr>
      <w:r>
        <w:rPr>
          <w:rFonts w:eastAsia="仿宋_GB2312" w:hint="eastAsia"/>
          <w:sz w:val="32"/>
          <w:szCs w:val="32"/>
        </w:rPr>
        <w:t>体检、考察不合格的，视情况按相应职位综合成绩从高到低的顺序依次递补。</w:t>
      </w:r>
    </w:p>
    <w:p w:rsidR="005D27D5" w:rsidRDefault="003E2E30">
      <w:pPr>
        <w:ind w:firstLineChars="200" w:firstLine="640"/>
        <w:rPr>
          <w:rFonts w:eastAsia="黑体"/>
          <w:sz w:val="32"/>
          <w:szCs w:val="32"/>
        </w:rPr>
      </w:pPr>
      <w:r>
        <w:rPr>
          <w:rFonts w:eastAsia="黑体" w:hint="eastAsia"/>
          <w:sz w:val="32"/>
          <w:szCs w:val="32"/>
        </w:rPr>
        <w:t>五、注意事项</w:t>
      </w:r>
    </w:p>
    <w:p w:rsidR="005D27D5" w:rsidRDefault="003E2E30">
      <w:pPr>
        <w:ind w:firstLineChars="200" w:firstLine="640"/>
        <w:rPr>
          <w:rFonts w:eastAsia="仿宋_GB2312"/>
          <w:sz w:val="32"/>
          <w:szCs w:val="32"/>
        </w:rPr>
      </w:pPr>
      <w:r>
        <w:rPr>
          <w:rFonts w:eastAsia="仿宋_GB2312"/>
          <w:sz w:val="32"/>
          <w:szCs w:val="32"/>
        </w:rPr>
        <w:t>1.</w:t>
      </w:r>
      <w:r>
        <w:rPr>
          <w:rFonts w:eastAsia="仿宋_GB2312"/>
          <w:sz w:val="32"/>
          <w:szCs w:val="32"/>
        </w:rPr>
        <w:t>食宿、交通自行安排，体检费用自理</w:t>
      </w:r>
      <w:r>
        <w:rPr>
          <w:rFonts w:eastAsia="仿宋_GB2312" w:hint="eastAsia"/>
          <w:sz w:val="32"/>
          <w:szCs w:val="32"/>
        </w:rPr>
        <w:t>。</w:t>
      </w:r>
    </w:p>
    <w:p w:rsidR="005D27D5" w:rsidRDefault="003E2E30">
      <w:pPr>
        <w:adjustRightInd w:val="0"/>
        <w:snapToGrid w:val="0"/>
        <w:spacing w:line="300" w:lineRule="auto"/>
        <w:ind w:firstLineChars="200" w:firstLine="640"/>
        <w:rPr>
          <w:rFonts w:eastAsia="仿宋_GB2312"/>
          <w:sz w:val="32"/>
          <w:szCs w:val="32"/>
        </w:rPr>
      </w:pPr>
      <w:r>
        <w:rPr>
          <w:rFonts w:eastAsia="仿宋_GB2312"/>
          <w:sz w:val="32"/>
          <w:szCs w:val="32"/>
        </w:rPr>
        <w:t>2.</w:t>
      </w:r>
      <w:r>
        <w:rPr>
          <w:rFonts w:eastAsia="仿宋_GB2312"/>
          <w:sz w:val="32"/>
          <w:szCs w:val="32"/>
        </w:rPr>
        <w:t>联系方式</w:t>
      </w:r>
      <w:r>
        <w:rPr>
          <w:rFonts w:eastAsia="仿宋_GB2312" w:hint="eastAsia"/>
          <w:sz w:val="32"/>
          <w:szCs w:val="32"/>
        </w:rPr>
        <w:t>：</w:t>
      </w:r>
    </w:p>
    <w:p w:rsidR="005D27D5" w:rsidRDefault="003E2E30">
      <w:pPr>
        <w:adjustRightInd w:val="0"/>
        <w:snapToGrid w:val="0"/>
        <w:spacing w:line="300" w:lineRule="auto"/>
        <w:ind w:firstLineChars="200" w:firstLine="640"/>
        <w:rPr>
          <w:rFonts w:eastAsia="仿宋_GB2312"/>
          <w:sz w:val="32"/>
          <w:szCs w:val="32"/>
        </w:rPr>
      </w:pPr>
      <w:r>
        <w:rPr>
          <w:rFonts w:eastAsia="仿宋_GB2312"/>
          <w:sz w:val="32"/>
          <w:szCs w:val="32"/>
        </w:rPr>
        <w:t>浙江出入境检验检疫局人事处</w:t>
      </w:r>
    </w:p>
    <w:p w:rsidR="005D27D5" w:rsidRDefault="003E2E30">
      <w:pPr>
        <w:adjustRightInd w:val="0"/>
        <w:snapToGrid w:val="0"/>
        <w:spacing w:line="300" w:lineRule="auto"/>
        <w:ind w:firstLineChars="200" w:firstLine="640"/>
        <w:rPr>
          <w:rFonts w:eastAsia="仿宋_GB2312"/>
          <w:sz w:val="32"/>
          <w:szCs w:val="32"/>
        </w:rPr>
      </w:pPr>
      <w:r>
        <w:rPr>
          <w:rFonts w:eastAsia="仿宋_GB2312"/>
          <w:sz w:val="32"/>
          <w:szCs w:val="32"/>
        </w:rPr>
        <w:t>联系人：</w:t>
      </w:r>
      <w:r>
        <w:rPr>
          <w:rFonts w:eastAsia="仿宋_GB2312" w:hint="eastAsia"/>
          <w:sz w:val="32"/>
          <w:szCs w:val="32"/>
        </w:rPr>
        <w:t>徐晖</w:t>
      </w:r>
      <w:r>
        <w:rPr>
          <w:rFonts w:eastAsia="仿宋_GB2312"/>
          <w:sz w:val="32"/>
          <w:szCs w:val="32"/>
        </w:rPr>
        <w:t>、</w:t>
      </w:r>
      <w:r>
        <w:rPr>
          <w:rFonts w:eastAsia="仿宋_GB2312" w:hint="eastAsia"/>
          <w:sz w:val="32"/>
          <w:szCs w:val="32"/>
        </w:rPr>
        <w:t>吕屹林</w:t>
      </w:r>
    </w:p>
    <w:p w:rsidR="005D27D5" w:rsidRDefault="003E2E30">
      <w:pPr>
        <w:adjustRightInd w:val="0"/>
        <w:snapToGrid w:val="0"/>
        <w:spacing w:line="300" w:lineRule="auto"/>
        <w:ind w:firstLineChars="200" w:firstLine="640"/>
        <w:rPr>
          <w:rFonts w:eastAsia="仿宋_GB2312"/>
          <w:sz w:val="32"/>
          <w:szCs w:val="32"/>
        </w:rPr>
      </w:pPr>
      <w:r>
        <w:rPr>
          <w:rFonts w:eastAsia="仿宋_GB2312"/>
          <w:sz w:val="32"/>
          <w:szCs w:val="32"/>
        </w:rPr>
        <w:t>电</w:t>
      </w:r>
      <w:r>
        <w:rPr>
          <w:rFonts w:eastAsia="仿宋_GB2312"/>
          <w:sz w:val="32"/>
          <w:szCs w:val="32"/>
        </w:rPr>
        <w:t xml:space="preserve">  </w:t>
      </w:r>
      <w:r>
        <w:rPr>
          <w:rFonts w:eastAsia="仿宋_GB2312"/>
          <w:sz w:val="32"/>
          <w:szCs w:val="32"/>
        </w:rPr>
        <w:t>话：</w:t>
      </w:r>
      <w:r>
        <w:rPr>
          <w:rFonts w:eastAsia="仿宋_GB2312"/>
          <w:sz w:val="32"/>
          <w:szCs w:val="32"/>
        </w:rPr>
        <w:t>0571</w:t>
      </w:r>
      <w:r>
        <w:rPr>
          <w:rFonts w:eastAsia="仿宋_GB2312"/>
          <w:sz w:val="32"/>
          <w:szCs w:val="32"/>
        </w:rPr>
        <w:t>－</w:t>
      </w:r>
      <w:r>
        <w:rPr>
          <w:rFonts w:eastAsia="仿宋_GB2312"/>
          <w:sz w:val="32"/>
          <w:szCs w:val="32"/>
        </w:rPr>
        <w:t>81100035</w:t>
      </w:r>
      <w:r>
        <w:rPr>
          <w:rFonts w:eastAsia="仿宋_GB2312"/>
          <w:sz w:val="32"/>
          <w:szCs w:val="32"/>
        </w:rPr>
        <w:t>、</w:t>
      </w:r>
      <w:r>
        <w:rPr>
          <w:rFonts w:eastAsia="仿宋_GB2312"/>
          <w:sz w:val="32"/>
          <w:szCs w:val="32"/>
        </w:rPr>
        <w:t>81100</w:t>
      </w:r>
      <w:r>
        <w:rPr>
          <w:rFonts w:eastAsia="仿宋_GB2312" w:hint="eastAsia"/>
          <w:sz w:val="32"/>
          <w:szCs w:val="32"/>
        </w:rPr>
        <w:t>893</w:t>
      </w:r>
    </w:p>
    <w:p w:rsidR="005D27D5" w:rsidRDefault="005D27D5">
      <w:pPr>
        <w:adjustRightInd w:val="0"/>
        <w:snapToGrid w:val="0"/>
        <w:spacing w:line="300" w:lineRule="auto"/>
        <w:rPr>
          <w:rFonts w:eastAsia="仿宋_GB2312"/>
          <w:sz w:val="32"/>
          <w:szCs w:val="32"/>
        </w:rPr>
      </w:pPr>
    </w:p>
    <w:p w:rsidR="005D27D5" w:rsidRDefault="005D27D5">
      <w:pPr>
        <w:adjustRightInd w:val="0"/>
        <w:snapToGrid w:val="0"/>
        <w:spacing w:line="300" w:lineRule="auto"/>
        <w:rPr>
          <w:rFonts w:eastAsia="仿宋_GB2312"/>
          <w:sz w:val="32"/>
          <w:szCs w:val="32"/>
        </w:rPr>
      </w:pPr>
    </w:p>
    <w:p w:rsidR="005D27D5" w:rsidRDefault="005D27D5">
      <w:pPr>
        <w:wordWrap w:val="0"/>
        <w:adjustRightInd w:val="0"/>
        <w:snapToGrid w:val="0"/>
        <w:spacing w:line="300" w:lineRule="auto"/>
        <w:jc w:val="right"/>
        <w:rPr>
          <w:rFonts w:eastAsia="仿宋_GB2312"/>
          <w:sz w:val="32"/>
          <w:szCs w:val="32"/>
        </w:rPr>
      </w:pPr>
    </w:p>
    <w:p w:rsidR="005D27D5" w:rsidRDefault="003E2E30">
      <w:pPr>
        <w:snapToGrid w:val="0"/>
        <w:spacing w:line="360" w:lineRule="auto"/>
        <w:rPr>
          <w:rFonts w:ascii="楷体_GB2312" w:eastAsia="楷体_GB2312" w:hAnsi="仿宋"/>
          <w:sz w:val="32"/>
          <w:szCs w:val="32"/>
        </w:rPr>
      </w:pPr>
      <w:r>
        <w:rPr>
          <w:rFonts w:ascii="楷体_GB2312" w:eastAsia="楷体_GB2312"/>
          <w:sz w:val="32"/>
          <w:szCs w:val="32"/>
        </w:rPr>
        <w:br w:type="page"/>
      </w:r>
      <w:r>
        <w:rPr>
          <w:rFonts w:ascii="楷体_GB2312" w:eastAsia="楷体_GB2312" w:hAnsi="仿宋" w:hint="eastAsia"/>
          <w:sz w:val="32"/>
          <w:szCs w:val="32"/>
        </w:rPr>
        <w:lastRenderedPageBreak/>
        <w:t>附件</w:t>
      </w:r>
      <w:r>
        <w:rPr>
          <w:rFonts w:ascii="楷体_GB2312" w:eastAsia="楷体_GB2312" w:hAnsi="仿宋" w:hint="eastAsia"/>
          <w:sz w:val="32"/>
          <w:szCs w:val="32"/>
        </w:rPr>
        <w:t>1</w:t>
      </w:r>
      <w:r>
        <w:rPr>
          <w:rFonts w:ascii="楷体_GB2312" w:eastAsia="楷体_GB2312" w:hAnsi="仿宋" w:hint="eastAsia"/>
          <w:sz w:val="32"/>
          <w:szCs w:val="32"/>
        </w:rPr>
        <w:t>：</w:t>
      </w:r>
    </w:p>
    <w:p w:rsidR="005D27D5" w:rsidRDefault="005D27D5">
      <w:pPr>
        <w:snapToGrid w:val="0"/>
        <w:spacing w:line="360" w:lineRule="auto"/>
        <w:jc w:val="center"/>
        <w:rPr>
          <w:rFonts w:ascii="方正小标宋简体" w:eastAsia="方正小标宋简体" w:hAnsi="黑体"/>
          <w:sz w:val="44"/>
          <w:szCs w:val="44"/>
        </w:rPr>
      </w:pPr>
    </w:p>
    <w:p w:rsidR="005D27D5" w:rsidRDefault="003E2E30">
      <w:pPr>
        <w:snapToGrid w:val="0"/>
        <w:spacing w:line="360" w:lineRule="auto"/>
        <w:jc w:val="center"/>
        <w:rPr>
          <w:rFonts w:ascii="方正小标宋简体" w:eastAsia="方正小标宋简体" w:hAnsi="黑体"/>
          <w:sz w:val="44"/>
          <w:szCs w:val="44"/>
        </w:rPr>
      </w:pPr>
      <w:r>
        <w:rPr>
          <w:rFonts w:ascii="方正小标宋简体" w:eastAsia="方正小标宋简体" w:hAnsi="黑体" w:hint="eastAsia"/>
          <w:sz w:val="44"/>
          <w:szCs w:val="44"/>
        </w:rPr>
        <w:t>关于放弃公务员面试的声明</w:t>
      </w:r>
    </w:p>
    <w:p w:rsidR="005D27D5" w:rsidRDefault="005D27D5">
      <w:pPr>
        <w:snapToGrid w:val="0"/>
        <w:spacing w:line="360" w:lineRule="auto"/>
        <w:rPr>
          <w:rFonts w:ascii="仿宋" w:eastAsia="仿宋" w:hAnsi="仿宋"/>
          <w:sz w:val="32"/>
          <w:szCs w:val="32"/>
        </w:rPr>
      </w:pPr>
    </w:p>
    <w:p w:rsidR="005D27D5" w:rsidRDefault="003E2E30">
      <w:pPr>
        <w:snapToGrid w:val="0"/>
        <w:spacing w:line="360" w:lineRule="auto"/>
        <w:rPr>
          <w:rFonts w:ascii="方正仿宋简体" w:eastAsia="方正仿宋简体" w:hAnsi="仿宋"/>
          <w:sz w:val="32"/>
          <w:szCs w:val="32"/>
        </w:rPr>
      </w:pPr>
      <w:r>
        <w:rPr>
          <w:rFonts w:ascii="方正仿宋简体" w:eastAsia="方正仿宋简体" w:hAnsi="仿宋" w:hint="eastAsia"/>
          <w:sz w:val="32"/>
          <w:szCs w:val="32"/>
        </w:rPr>
        <w:t>浙江出入境检验检疫局：</w:t>
      </w:r>
    </w:p>
    <w:p w:rsidR="005D27D5" w:rsidRDefault="003E2E30">
      <w:pPr>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本人</w:t>
      </w:r>
      <w:r>
        <w:rPr>
          <w:rFonts w:ascii="方正仿宋简体" w:eastAsia="方正仿宋简体" w:hAnsi="仿宋" w:hint="eastAsia"/>
          <w:sz w:val="32"/>
          <w:szCs w:val="32"/>
        </w:rPr>
        <w:t xml:space="preserve">      </w:t>
      </w:r>
      <w:r>
        <w:rPr>
          <w:rFonts w:ascii="方正仿宋简体" w:eastAsia="方正仿宋简体" w:hAnsi="仿宋" w:hint="eastAsia"/>
          <w:sz w:val="32"/>
          <w:szCs w:val="32"/>
        </w:rPr>
        <w:t>，身份证号：</w:t>
      </w:r>
      <w:r>
        <w:rPr>
          <w:rFonts w:ascii="方正仿宋简体" w:eastAsia="方正仿宋简体" w:hAnsi="仿宋" w:hint="eastAsia"/>
          <w:sz w:val="32"/>
          <w:szCs w:val="32"/>
        </w:rPr>
        <w:t xml:space="preserve">               </w:t>
      </w:r>
      <w:r>
        <w:rPr>
          <w:rFonts w:ascii="方正仿宋简体" w:eastAsia="方正仿宋简体" w:hAnsi="仿宋" w:hint="eastAsia"/>
          <w:sz w:val="32"/>
          <w:szCs w:val="32"/>
        </w:rPr>
        <w:t xml:space="preserve">          </w:t>
      </w:r>
      <w:r>
        <w:rPr>
          <w:rFonts w:ascii="方正仿宋简体" w:eastAsia="方正仿宋简体" w:hAnsi="仿宋" w:hint="eastAsia"/>
          <w:sz w:val="32"/>
          <w:szCs w:val="32"/>
        </w:rPr>
        <w:t>，参加</w:t>
      </w:r>
      <w:r>
        <w:rPr>
          <w:rFonts w:ascii="方正仿宋简体" w:eastAsia="方正仿宋简体" w:hAnsi="仿宋" w:hint="eastAsia"/>
          <w:sz w:val="32"/>
          <w:szCs w:val="32"/>
        </w:rPr>
        <w:t>2015</w:t>
      </w:r>
      <w:r>
        <w:rPr>
          <w:rFonts w:ascii="方正仿宋简体" w:eastAsia="方正仿宋简体" w:hAnsi="仿宋" w:hint="eastAsia"/>
          <w:sz w:val="32"/>
          <w:szCs w:val="32"/>
        </w:rPr>
        <w:t>年国家公务员考试，报考你局职位，已进入面试。现因个人原因，自愿放弃参加面试。</w:t>
      </w:r>
    </w:p>
    <w:p w:rsidR="005D27D5" w:rsidRDefault="003E2E30">
      <w:pPr>
        <w:snapToGrid w:val="0"/>
        <w:spacing w:line="360" w:lineRule="auto"/>
        <w:ind w:firstLineChars="200" w:firstLine="640"/>
        <w:rPr>
          <w:rFonts w:ascii="方正仿宋简体" w:eastAsia="方正仿宋简体" w:hAnsi="仿宋"/>
          <w:sz w:val="32"/>
          <w:szCs w:val="32"/>
        </w:rPr>
      </w:pPr>
      <w:r>
        <w:rPr>
          <w:rFonts w:ascii="方正仿宋简体" w:eastAsia="方正仿宋简体" w:hAnsi="仿宋" w:hint="eastAsia"/>
          <w:sz w:val="32"/>
          <w:szCs w:val="32"/>
        </w:rPr>
        <w:t>特此声明。</w:t>
      </w:r>
    </w:p>
    <w:p w:rsidR="005D27D5" w:rsidRDefault="005D27D5">
      <w:pPr>
        <w:snapToGrid w:val="0"/>
        <w:spacing w:line="360" w:lineRule="auto"/>
        <w:ind w:firstLineChars="200" w:firstLine="640"/>
        <w:rPr>
          <w:rFonts w:ascii="方正仿宋简体" w:eastAsia="方正仿宋简体" w:hAnsi="仿宋"/>
          <w:sz w:val="32"/>
          <w:szCs w:val="32"/>
        </w:rPr>
      </w:pPr>
    </w:p>
    <w:p w:rsidR="005D27D5" w:rsidRDefault="005D27D5">
      <w:pPr>
        <w:snapToGrid w:val="0"/>
        <w:spacing w:line="360" w:lineRule="auto"/>
        <w:ind w:firstLineChars="200" w:firstLine="640"/>
        <w:rPr>
          <w:rFonts w:ascii="方正仿宋简体" w:eastAsia="方正仿宋简体" w:hAnsi="仿宋"/>
          <w:sz w:val="32"/>
          <w:szCs w:val="32"/>
        </w:rPr>
      </w:pPr>
    </w:p>
    <w:p w:rsidR="005D27D5" w:rsidRDefault="005D27D5">
      <w:pPr>
        <w:snapToGrid w:val="0"/>
        <w:spacing w:line="360" w:lineRule="auto"/>
        <w:ind w:firstLineChars="200" w:firstLine="640"/>
        <w:rPr>
          <w:rFonts w:ascii="方正仿宋简体" w:eastAsia="方正仿宋简体" w:hAnsi="仿宋"/>
          <w:sz w:val="32"/>
          <w:szCs w:val="32"/>
        </w:rPr>
      </w:pPr>
    </w:p>
    <w:p w:rsidR="005D27D5" w:rsidRDefault="003E2E30">
      <w:pPr>
        <w:wordWrap w:val="0"/>
        <w:snapToGrid w:val="0"/>
        <w:spacing w:line="360" w:lineRule="auto"/>
        <w:ind w:firstLineChars="200" w:firstLine="640"/>
        <w:jc w:val="right"/>
        <w:rPr>
          <w:rFonts w:ascii="方正仿宋简体" w:eastAsia="方正仿宋简体" w:hAnsi="仿宋"/>
          <w:sz w:val="32"/>
          <w:szCs w:val="32"/>
        </w:rPr>
      </w:pPr>
      <w:r>
        <w:rPr>
          <w:rFonts w:ascii="方正仿宋简体" w:eastAsia="方正仿宋简体" w:hAnsi="仿宋" w:hint="eastAsia"/>
          <w:sz w:val="32"/>
          <w:szCs w:val="32"/>
        </w:rPr>
        <w:t>签名（手写并按指模）：</w:t>
      </w:r>
      <w:r>
        <w:rPr>
          <w:rFonts w:ascii="方正仿宋简体" w:eastAsia="方正仿宋简体" w:hAnsi="仿宋" w:hint="eastAsia"/>
          <w:sz w:val="32"/>
          <w:szCs w:val="32"/>
        </w:rPr>
        <w:t xml:space="preserve">        </w:t>
      </w:r>
    </w:p>
    <w:p w:rsidR="005D27D5" w:rsidRDefault="003E2E30">
      <w:pPr>
        <w:wordWrap w:val="0"/>
        <w:snapToGrid w:val="0"/>
        <w:spacing w:line="360" w:lineRule="auto"/>
        <w:ind w:firstLineChars="200" w:firstLine="640"/>
        <w:jc w:val="right"/>
        <w:rPr>
          <w:rFonts w:ascii="方正仿宋简体" w:eastAsia="方正仿宋简体" w:hAnsi="仿宋"/>
          <w:sz w:val="32"/>
          <w:szCs w:val="32"/>
        </w:rPr>
      </w:pPr>
      <w:r>
        <w:rPr>
          <w:rFonts w:ascii="方正仿宋简体" w:eastAsia="方正仿宋简体" w:hAnsi="仿宋" w:hint="eastAsia"/>
          <w:sz w:val="32"/>
          <w:szCs w:val="32"/>
        </w:rPr>
        <w:t>日期：</w:t>
      </w:r>
      <w:r>
        <w:rPr>
          <w:rFonts w:ascii="方正仿宋简体" w:eastAsia="方正仿宋简体" w:hAnsi="仿宋" w:hint="eastAsia"/>
          <w:sz w:val="32"/>
          <w:szCs w:val="32"/>
        </w:rPr>
        <w:t xml:space="preserve">        </w:t>
      </w:r>
    </w:p>
    <w:p w:rsidR="005D27D5" w:rsidRDefault="005D27D5">
      <w:pPr>
        <w:snapToGrid w:val="0"/>
        <w:spacing w:line="360" w:lineRule="auto"/>
        <w:ind w:firstLineChars="200" w:firstLine="640"/>
        <w:rPr>
          <w:rFonts w:ascii="方正仿宋简体" w:eastAsia="方正仿宋简体" w:hAnsi="仿宋"/>
          <w:sz w:val="32"/>
          <w:szCs w:val="32"/>
        </w:rPr>
      </w:pPr>
    </w:p>
    <w:p w:rsidR="005D27D5" w:rsidRDefault="003E2E30">
      <w:pPr>
        <w:snapToGrid w:val="0"/>
        <w:spacing w:line="360" w:lineRule="auto"/>
        <w:ind w:firstLineChars="200" w:firstLine="640"/>
        <w:rPr>
          <w:rFonts w:ascii="楷体_GB2312" w:eastAsia="楷体_GB2312"/>
          <w:sz w:val="32"/>
          <w:szCs w:val="32"/>
        </w:rPr>
      </w:pPr>
      <w:r>
        <w:rPr>
          <w:rFonts w:ascii="方正仿宋简体" w:eastAsia="方正仿宋简体" w:hAnsi="仿宋" w:hint="eastAsia"/>
          <w:sz w:val="32"/>
          <w:szCs w:val="32"/>
        </w:rPr>
        <w:t>请本人签字后</w:t>
      </w:r>
      <w:r>
        <w:rPr>
          <w:rFonts w:eastAsia="仿宋_GB2312"/>
          <w:sz w:val="32"/>
          <w:szCs w:val="32"/>
        </w:rPr>
        <w:t>于</w:t>
      </w:r>
      <w:r>
        <w:rPr>
          <w:rFonts w:eastAsia="仿宋_GB2312" w:hint="eastAsia"/>
          <w:sz w:val="32"/>
          <w:szCs w:val="32"/>
        </w:rPr>
        <w:t>2</w:t>
      </w:r>
      <w:r>
        <w:rPr>
          <w:rFonts w:eastAsia="仿宋_GB2312"/>
          <w:sz w:val="32"/>
          <w:szCs w:val="32"/>
        </w:rPr>
        <w:t>月</w:t>
      </w:r>
      <w:r>
        <w:rPr>
          <w:rFonts w:eastAsia="仿宋_GB2312" w:hint="eastAsia"/>
          <w:sz w:val="32"/>
          <w:szCs w:val="32"/>
        </w:rPr>
        <w:t>15</w:t>
      </w:r>
      <w:r>
        <w:rPr>
          <w:rFonts w:eastAsia="仿宋_GB2312"/>
          <w:sz w:val="32"/>
          <w:szCs w:val="32"/>
        </w:rPr>
        <w:t>日前</w:t>
      </w:r>
      <w:hyperlink r:id="rId10" w:history="1">
        <w:r>
          <w:rPr>
            <w:rFonts w:eastAsia="仿宋_GB2312"/>
            <w:sz w:val="32"/>
            <w:szCs w:val="32"/>
          </w:rPr>
          <w:t>传真至</w:t>
        </w:r>
        <w:r>
          <w:rPr>
            <w:rFonts w:eastAsia="仿宋_GB2312"/>
            <w:sz w:val="32"/>
            <w:szCs w:val="32"/>
          </w:rPr>
          <w:t>0571-81100032</w:t>
        </w:r>
        <w:r>
          <w:rPr>
            <w:rFonts w:eastAsia="仿宋_GB2312"/>
            <w:sz w:val="32"/>
            <w:szCs w:val="32"/>
          </w:rPr>
          <w:t>或发送扫描件至</w:t>
        </w:r>
        <w:r>
          <w:rPr>
            <w:rFonts w:eastAsia="仿宋_GB2312" w:hint="eastAsia"/>
            <w:sz w:val="32"/>
            <w:szCs w:val="32"/>
          </w:rPr>
          <w:t>ziqrsc@163.com</w:t>
        </w:r>
      </w:hyperlink>
      <w:r>
        <w:rPr>
          <w:rFonts w:eastAsia="仿宋_GB2312" w:hint="eastAsia"/>
          <w:sz w:val="32"/>
          <w:szCs w:val="32"/>
        </w:rPr>
        <w:t>。</w:t>
      </w:r>
      <w:bookmarkStart w:id="0" w:name="_GoBack"/>
      <w:bookmarkEnd w:id="0"/>
      <w:r>
        <w:rPr>
          <w:rFonts w:ascii="楷体_GB2312" w:eastAsia="楷体_GB2312"/>
          <w:sz w:val="32"/>
          <w:szCs w:val="32"/>
        </w:rPr>
        <w:br w:type="page"/>
      </w:r>
      <w:r>
        <w:rPr>
          <w:rFonts w:ascii="楷体_GB2312" w:eastAsia="楷体_GB2312" w:hint="eastAsia"/>
          <w:sz w:val="32"/>
          <w:szCs w:val="32"/>
        </w:rPr>
        <w:lastRenderedPageBreak/>
        <w:t>附件</w:t>
      </w:r>
      <w:r>
        <w:rPr>
          <w:rFonts w:ascii="楷体_GB2312" w:eastAsia="楷体_GB2312" w:hint="eastAsia"/>
          <w:sz w:val="32"/>
          <w:szCs w:val="32"/>
        </w:rPr>
        <w:t>2</w:t>
      </w:r>
      <w:r>
        <w:rPr>
          <w:rFonts w:ascii="楷体_GB2312" w:eastAsia="楷体_GB2312" w:hint="eastAsia"/>
          <w:sz w:val="32"/>
          <w:szCs w:val="32"/>
        </w:rPr>
        <w:t>：</w:t>
      </w:r>
    </w:p>
    <w:p w:rsidR="005D27D5" w:rsidRDefault="005D27D5">
      <w:pPr>
        <w:jc w:val="center"/>
        <w:rPr>
          <w:rFonts w:ascii="方正小标宋简体" w:eastAsia="方正小标宋简体"/>
          <w:sz w:val="36"/>
          <w:szCs w:val="36"/>
        </w:rPr>
      </w:pPr>
      <w:r w:rsidRPr="005D27D5">
        <w:rPr>
          <w:rFonts w:ascii="方正小标宋简体" w:eastAsia="方正小标宋简体"/>
        </w:rPr>
        <w:pict>
          <v:shapetype id="_x0000_t32" coordsize="21600,21600" o:spt="32" o:oned="t" path="m,l21600,21600e" filled="f">
            <v:path arrowok="t" fillok="f" o:connecttype="none"/>
            <o:lock v:ext="edit" shapetype="t"/>
          </v:shapetype>
          <v:shape id="AutoShape 8" o:spid="_x0000_s1026" type="#_x0000_t32" style="position:absolute;left:0;text-align:left;margin-left:45.6pt;margin-top:113.55pt;width:50.25pt;height:.05pt;z-index:2" o:preferrelative="t" filled="t" strokecolor="red" strokeweight="1.5pt"/>
        </w:pict>
      </w:r>
      <w:r w:rsidRPr="005D27D5">
        <w:rPr>
          <w:rFonts w:ascii="方正小标宋简体" w:eastAsia="方正小标宋简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style="position:absolute;left:0;text-align:left;margin-left:0;margin-top:32.9pt;width:462.15pt;height:369.75pt;z-index:1;mso-position-horizontal:center">
            <v:imagedata r:id="rId11" o:title=""/>
            <w10:wrap type="square"/>
          </v:shape>
        </w:pict>
      </w:r>
      <w:r w:rsidR="003E2E30">
        <w:rPr>
          <w:rFonts w:ascii="方正小标宋简体" w:eastAsia="方正小标宋简体" w:hint="eastAsia"/>
          <w:sz w:val="36"/>
          <w:szCs w:val="36"/>
        </w:rPr>
        <w:t>报到、面试地点位置示意图和乘车方式</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浙江出入境检验检疫局：杭州市上城区富春路</w:t>
      </w:r>
      <w:r>
        <w:rPr>
          <w:rFonts w:ascii="方正仿宋简体" w:eastAsia="方正仿宋简体" w:hAnsi="仿宋" w:hint="eastAsia"/>
          <w:sz w:val="28"/>
          <w:szCs w:val="28"/>
        </w:rPr>
        <w:t>126</w:t>
      </w:r>
      <w:r>
        <w:rPr>
          <w:rFonts w:ascii="方正仿宋简体" w:eastAsia="方正仿宋简体" w:hAnsi="仿宋" w:hint="eastAsia"/>
          <w:sz w:val="28"/>
          <w:szCs w:val="28"/>
        </w:rPr>
        <w:t>号</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附近公共交通：地铁</w:t>
      </w:r>
      <w:r>
        <w:rPr>
          <w:rFonts w:ascii="方正仿宋简体" w:eastAsia="方正仿宋简体" w:hAnsi="仿宋" w:hint="eastAsia"/>
          <w:sz w:val="28"/>
          <w:szCs w:val="28"/>
        </w:rPr>
        <w:t>1</w:t>
      </w:r>
      <w:r>
        <w:rPr>
          <w:rFonts w:ascii="方正仿宋简体" w:eastAsia="方正仿宋简体" w:hAnsi="仿宋" w:hint="eastAsia"/>
          <w:sz w:val="28"/>
          <w:szCs w:val="28"/>
        </w:rPr>
        <w:t>号线、</w:t>
      </w:r>
      <w:r>
        <w:rPr>
          <w:rFonts w:ascii="方正仿宋简体" w:eastAsia="方正仿宋简体" w:hAnsi="仿宋" w:hint="eastAsia"/>
          <w:sz w:val="28"/>
          <w:szCs w:val="28"/>
        </w:rPr>
        <w:t>4</w:t>
      </w:r>
      <w:r>
        <w:rPr>
          <w:rFonts w:ascii="方正仿宋简体" w:eastAsia="方正仿宋简体" w:hAnsi="仿宋" w:hint="eastAsia"/>
          <w:sz w:val="28"/>
          <w:szCs w:val="28"/>
        </w:rPr>
        <w:t>号线近江站（</w:t>
      </w:r>
      <w:r>
        <w:rPr>
          <w:rFonts w:ascii="方正仿宋简体" w:eastAsia="方正仿宋简体" w:hAnsi="仿宋" w:hint="eastAsia"/>
          <w:sz w:val="28"/>
          <w:szCs w:val="28"/>
        </w:rPr>
        <w:t>D</w:t>
      </w:r>
      <w:r>
        <w:rPr>
          <w:rFonts w:ascii="方正仿宋简体" w:eastAsia="方正仿宋简体" w:hAnsi="仿宋" w:hint="eastAsia"/>
          <w:sz w:val="28"/>
          <w:szCs w:val="28"/>
        </w:rPr>
        <w:t>出口）</w:t>
      </w:r>
    </w:p>
    <w:p w:rsidR="005D27D5" w:rsidRDefault="003E2E30">
      <w:pPr>
        <w:snapToGrid w:val="0"/>
        <w:spacing w:line="300" w:lineRule="auto"/>
        <w:ind w:firstLineChars="900" w:firstLine="2520"/>
        <w:jc w:val="left"/>
        <w:rPr>
          <w:rFonts w:ascii="方正仿宋简体" w:eastAsia="方正仿宋简体" w:hAnsi="仿宋"/>
          <w:sz w:val="28"/>
          <w:szCs w:val="28"/>
        </w:rPr>
      </w:pPr>
      <w:r>
        <w:rPr>
          <w:rFonts w:ascii="方正仿宋简体" w:eastAsia="方正仿宋简体" w:hAnsi="仿宋" w:hint="eastAsia"/>
          <w:sz w:val="28"/>
          <w:szCs w:val="28"/>
        </w:rPr>
        <w:t>公交望江东路钱江路口站</w:t>
      </w:r>
    </w:p>
    <w:p w:rsidR="005D27D5" w:rsidRDefault="003E2E30">
      <w:pPr>
        <w:snapToGrid w:val="0"/>
        <w:spacing w:line="300" w:lineRule="auto"/>
        <w:jc w:val="left"/>
        <w:rPr>
          <w:rFonts w:ascii="方正仿宋简体" w:eastAsia="方正仿宋简体" w:hAnsi="仿宋"/>
          <w:b/>
          <w:sz w:val="28"/>
          <w:szCs w:val="28"/>
        </w:rPr>
      </w:pPr>
      <w:r>
        <w:rPr>
          <w:rFonts w:ascii="方正仿宋简体" w:eastAsia="方正仿宋简体" w:hAnsi="仿宋" w:hint="eastAsia"/>
          <w:b/>
          <w:sz w:val="28"/>
          <w:szCs w:val="28"/>
        </w:rPr>
        <w:t>参考路线：</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杭州萧山国际机场：机场大巴至城站火车站换乘地铁</w:t>
      </w:r>
      <w:r>
        <w:rPr>
          <w:rFonts w:ascii="方正仿宋简体" w:eastAsia="方正仿宋简体" w:hAnsi="仿宋" w:hint="eastAsia"/>
          <w:sz w:val="28"/>
          <w:szCs w:val="28"/>
        </w:rPr>
        <w:t>1</w:t>
      </w:r>
      <w:r>
        <w:rPr>
          <w:rFonts w:ascii="方正仿宋简体" w:eastAsia="方正仿宋简体" w:hAnsi="仿宋" w:hint="eastAsia"/>
          <w:sz w:val="28"/>
          <w:szCs w:val="28"/>
        </w:rPr>
        <w:t>号线</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城站火车站、汽车客运中心：地铁</w:t>
      </w:r>
      <w:r>
        <w:rPr>
          <w:rFonts w:ascii="方正仿宋简体" w:eastAsia="方正仿宋简体" w:hAnsi="仿宋" w:hint="eastAsia"/>
          <w:sz w:val="28"/>
          <w:szCs w:val="28"/>
        </w:rPr>
        <w:t>1</w:t>
      </w:r>
      <w:r>
        <w:rPr>
          <w:rFonts w:ascii="方正仿宋简体" w:eastAsia="方正仿宋简体" w:hAnsi="仿宋" w:hint="eastAsia"/>
          <w:sz w:val="28"/>
          <w:szCs w:val="28"/>
        </w:rPr>
        <w:t>号线</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火车东站：地铁</w:t>
      </w:r>
      <w:r>
        <w:rPr>
          <w:rFonts w:ascii="方正仿宋简体" w:eastAsia="方正仿宋简体" w:hAnsi="仿宋" w:hint="eastAsia"/>
          <w:sz w:val="28"/>
          <w:szCs w:val="28"/>
        </w:rPr>
        <w:t>4</w:t>
      </w:r>
      <w:r>
        <w:rPr>
          <w:rFonts w:ascii="方正仿宋简体" w:eastAsia="方正仿宋简体" w:hAnsi="仿宋" w:hint="eastAsia"/>
          <w:sz w:val="28"/>
          <w:szCs w:val="28"/>
        </w:rPr>
        <w:t>号线</w:t>
      </w:r>
    </w:p>
    <w:p w:rsidR="005D27D5" w:rsidRDefault="003E2E30">
      <w:pPr>
        <w:snapToGrid w:val="0"/>
        <w:spacing w:line="300" w:lineRule="auto"/>
        <w:ind w:firstLineChars="200" w:firstLine="560"/>
        <w:jc w:val="left"/>
        <w:rPr>
          <w:rFonts w:ascii="方正仿宋简体" w:eastAsia="方正仿宋简体" w:hAnsi="仿宋"/>
          <w:sz w:val="32"/>
          <w:szCs w:val="32"/>
        </w:rPr>
      </w:pPr>
      <w:r>
        <w:rPr>
          <w:rFonts w:ascii="方正仿宋简体" w:eastAsia="方正仿宋简体" w:hAnsi="仿宋" w:hint="eastAsia"/>
          <w:sz w:val="28"/>
          <w:szCs w:val="28"/>
        </w:rPr>
        <w:t>汽车南站：步行</w:t>
      </w:r>
    </w:p>
    <w:p w:rsidR="005D27D5" w:rsidRDefault="003E2E30">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hint="eastAsia"/>
          <w:sz w:val="28"/>
          <w:szCs w:val="28"/>
        </w:rPr>
        <w:t>汽车西站：</w:t>
      </w:r>
      <w:r>
        <w:rPr>
          <w:rFonts w:ascii="方正仿宋简体" w:eastAsia="方正仿宋简体" w:hAnsi="仿宋" w:hint="eastAsia"/>
          <w:sz w:val="28"/>
          <w:szCs w:val="28"/>
        </w:rPr>
        <w:t>B4</w:t>
      </w:r>
      <w:r>
        <w:rPr>
          <w:rFonts w:ascii="方正仿宋简体" w:eastAsia="方正仿宋简体" w:hAnsi="仿宋" w:hint="eastAsia"/>
          <w:sz w:val="28"/>
          <w:szCs w:val="28"/>
        </w:rPr>
        <w:t>路至武林广场北站换乘地铁</w:t>
      </w:r>
      <w:r>
        <w:rPr>
          <w:rFonts w:ascii="方正仿宋简体" w:eastAsia="方正仿宋简体" w:hAnsi="仿宋" w:hint="eastAsia"/>
          <w:sz w:val="28"/>
          <w:szCs w:val="28"/>
        </w:rPr>
        <w:t>1</w:t>
      </w:r>
      <w:r>
        <w:rPr>
          <w:rFonts w:ascii="方正仿宋简体" w:eastAsia="方正仿宋简体" w:hAnsi="仿宋" w:hint="eastAsia"/>
          <w:sz w:val="28"/>
          <w:szCs w:val="28"/>
        </w:rPr>
        <w:t>号线</w:t>
      </w:r>
    </w:p>
    <w:p w:rsidR="005D27D5" w:rsidRDefault="003E2E30">
      <w:pPr>
        <w:snapToGrid w:val="0"/>
        <w:spacing w:line="300" w:lineRule="auto"/>
        <w:ind w:firstLineChars="200" w:firstLine="560"/>
        <w:jc w:val="left"/>
        <w:rPr>
          <w:rFonts w:ascii="方正仿宋简体" w:eastAsia="方正仿宋简体" w:hAnsi="仿宋"/>
          <w:sz w:val="32"/>
          <w:szCs w:val="32"/>
        </w:rPr>
      </w:pPr>
      <w:r>
        <w:rPr>
          <w:rFonts w:ascii="方正仿宋简体" w:eastAsia="方正仿宋简体" w:hAnsi="仿宋" w:hint="eastAsia"/>
          <w:sz w:val="28"/>
          <w:szCs w:val="28"/>
        </w:rPr>
        <w:t>汽车北站：</w:t>
      </w:r>
      <w:r>
        <w:rPr>
          <w:rFonts w:ascii="方正仿宋简体" w:eastAsia="方正仿宋简体" w:hAnsi="仿宋" w:hint="eastAsia"/>
          <w:sz w:val="28"/>
          <w:szCs w:val="28"/>
        </w:rPr>
        <w:t>B</w:t>
      </w:r>
      <w:r>
        <w:rPr>
          <w:rFonts w:ascii="方正仿宋简体" w:eastAsia="方正仿宋简体" w:hAnsi="仿宋" w:hint="eastAsia"/>
          <w:sz w:val="28"/>
          <w:szCs w:val="28"/>
        </w:rPr>
        <w:t>支</w:t>
      </w:r>
      <w:r>
        <w:rPr>
          <w:rFonts w:ascii="方正仿宋简体" w:eastAsia="方正仿宋简体" w:hAnsi="仿宋" w:hint="eastAsia"/>
          <w:sz w:val="28"/>
          <w:szCs w:val="28"/>
        </w:rPr>
        <w:t>1</w:t>
      </w:r>
      <w:r>
        <w:rPr>
          <w:rFonts w:ascii="方正仿宋简体" w:eastAsia="方正仿宋简体" w:hAnsi="仿宋" w:hint="eastAsia"/>
          <w:sz w:val="28"/>
          <w:szCs w:val="28"/>
        </w:rPr>
        <w:t>路至武林广场北站换乘地铁</w:t>
      </w:r>
      <w:r>
        <w:rPr>
          <w:rFonts w:ascii="方正仿宋简体" w:eastAsia="方正仿宋简体" w:hAnsi="仿宋" w:hint="eastAsia"/>
          <w:sz w:val="28"/>
          <w:szCs w:val="28"/>
        </w:rPr>
        <w:t>1</w:t>
      </w:r>
      <w:r>
        <w:rPr>
          <w:rFonts w:ascii="方正仿宋简体" w:eastAsia="方正仿宋简体" w:hAnsi="仿宋" w:hint="eastAsia"/>
          <w:sz w:val="28"/>
          <w:szCs w:val="28"/>
        </w:rPr>
        <w:t>号线</w:t>
      </w:r>
    </w:p>
    <w:sectPr w:rsidR="005D27D5" w:rsidSect="005D27D5">
      <w:footerReference w:type="default" r:id="rId12"/>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E30" w:rsidRDefault="003E2E30" w:rsidP="005D27D5">
      <w:r>
        <w:separator/>
      </w:r>
    </w:p>
  </w:endnote>
  <w:endnote w:type="continuationSeparator" w:id="1">
    <w:p w:rsidR="003E2E30" w:rsidRDefault="003E2E30" w:rsidP="005D2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7D5" w:rsidRDefault="005D27D5">
    <w:pPr>
      <w:pStyle w:val="a5"/>
      <w:jc w:val="center"/>
    </w:pPr>
    <w:r>
      <w:fldChar w:fldCharType="begin"/>
    </w:r>
    <w:r w:rsidR="003E2E30">
      <w:instrText xml:space="preserve"> PAGE   \* MERGEFORMAT </w:instrText>
    </w:r>
    <w:r>
      <w:fldChar w:fldCharType="separate"/>
    </w:r>
    <w:r w:rsidR="00FD7AAE" w:rsidRPr="00FD7AAE">
      <w:rPr>
        <w:noProof/>
        <w:lang w:val="zh-CN"/>
      </w:rPr>
      <w:t>1</w:t>
    </w:r>
    <w:r>
      <w:fldChar w:fldCharType="end"/>
    </w:r>
  </w:p>
  <w:p w:rsidR="005D27D5" w:rsidRDefault="005D27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E30" w:rsidRDefault="003E2E30" w:rsidP="005D27D5">
      <w:r>
        <w:separator/>
      </w:r>
    </w:p>
  </w:footnote>
  <w:footnote w:type="continuationSeparator" w:id="1">
    <w:p w:rsidR="003E2E30" w:rsidRDefault="003E2E30" w:rsidP="005D27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7D5"/>
    <w:rsid w:val="003E2E30"/>
    <w:rsid w:val="005D27D5"/>
    <w:rsid w:val="00FD7A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Default Paragraph Font" w:semiHidden="1" w:uiPriority="1" w:unhideWhenUsed="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27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D27D5"/>
    <w:pPr>
      <w:ind w:leftChars="2500" w:left="100"/>
    </w:pPr>
  </w:style>
  <w:style w:type="paragraph" w:styleId="a4">
    <w:name w:val="Balloon Text"/>
    <w:basedOn w:val="a"/>
    <w:link w:val="Char"/>
    <w:rsid w:val="005D27D5"/>
    <w:rPr>
      <w:sz w:val="18"/>
      <w:szCs w:val="18"/>
      <w:lang/>
    </w:rPr>
  </w:style>
  <w:style w:type="paragraph" w:styleId="a5">
    <w:name w:val="footer"/>
    <w:basedOn w:val="a"/>
    <w:link w:val="Char0"/>
    <w:uiPriority w:val="99"/>
    <w:rsid w:val="005D27D5"/>
    <w:pPr>
      <w:tabs>
        <w:tab w:val="center" w:pos="4153"/>
        <w:tab w:val="right" w:pos="8306"/>
      </w:tabs>
      <w:snapToGrid w:val="0"/>
      <w:jc w:val="left"/>
    </w:pPr>
    <w:rPr>
      <w:sz w:val="18"/>
      <w:szCs w:val="18"/>
      <w:lang/>
    </w:rPr>
  </w:style>
  <w:style w:type="paragraph" w:styleId="a6">
    <w:name w:val="header"/>
    <w:basedOn w:val="a"/>
    <w:link w:val="Char1"/>
    <w:rsid w:val="005D27D5"/>
    <w:pPr>
      <w:pBdr>
        <w:bottom w:val="single" w:sz="6" w:space="1" w:color="auto"/>
      </w:pBdr>
      <w:tabs>
        <w:tab w:val="center" w:pos="4153"/>
        <w:tab w:val="right" w:pos="8306"/>
      </w:tabs>
      <w:snapToGrid w:val="0"/>
      <w:jc w:val="center"/>
    </w:pPr>
    <w:rPr>
      <w:sz w:val="18"/>
      <w:szCs w:val="18"/>
      <w:lang/>
    </w:rPr>
  </w:style>
  <w:style w:type="paragraph" w:styleId="a7">
    <w:name w:val="Title"/>
    <w:basedOn w:val="a"/>
    <w:next w:val="a"/>
    <w:link w:val="Char2"/>
    <w:uiPriority w:val="1"/>
    <w:qFormat/>
    <w:rsid w:val="005D27D5"/>
    <w:pPr>
      <w:snapToGrid w:val="0"/>
      <w:spacing w:line="300" w:lineRule="auto"/>
      <w:jc w:val="center"/>
      <w:outlineLvl w:val="0"/>
    </w:pPr>
    <w:rPr>
      <w:rFonts w:ascii="Cambria" w:eastAsia="方正小标宋简体" w:hAnsi="Cambria"/>
      <w:bCs/>
      <w:sz w:val="44"/>
      <w:szCs w:val="32"/>
      <w:lang/>
    </w:rPr>
  </w:style>
  <w:style w:type="character" w:styleId="a8">
    <w:name w:val="Strong"/>
    <w:qFormat/>
    <w:rsid w:val="005D27D5"/>
    <w:rPr>
      <w:b/>
      <w:bCs/>
    </w:rPr>
  </w:style>
  <w:style w:type="character" w:styleId="a9">
    <w:name w:val="Hyperlink"/>
    <w:uiPriority w:val="99"/>
    <w:rsid w:val="005D27D5"/>
    <w:rPr>
      <w:color w:val="000000"/>
      <w:u w:val="none"/>
    </w:rPr>
  </w:style>
  <w:style w:type="paragraph" w:customStyle="1" w:styleId="1">
    <w:name w:val="修订1"/>
    <w:hidden/>
    <w:uiPriority w:val="99"/>
    <w:semiHidden/>
    <w:rsid w:val="005D27D5"/>
    <w:rPr>
      <w:kern w:val="2"/>
      <w:sz w:val="21"/>
      <w:szCs w:val="24"/>
    </w:rPr>
  </w:style>
  <w:style w:type="character" w:customStyle="1" w:styleId="Char1">
    <w:name w:val="页眉 Char"/>
    <w:link w:val="a6"/>
    <w:rsid w:val="005D27D5"/>
    <w:rPr>
      <w:kern w:val="2"/>
      <w:sz w:val="18"/>
      <w:szCs w:val="18"/>
    </w:rPr>
  </w:style>
  <w:style w:type="character" w:customStyle="1" w:styleId="Char0">
    <w:name w:val="页脚 Char"/>
    <w:link w:val="a5"/>
    <w:uiPriority w:val="99"/>
    <w:rsid w:val="005D27D5"/>
    <w:rPr>
      <w:kern w:val="2"/>
      <w:sz w:val="18"/>
      <w:szCs w:val="18"/>
    </w:rPr>
  </w:style>
  <w:style w:type="character" w:customStyle="1" w:styleId="Char">
    <w:name w:val="批注框文本 Char"/>
    <w:link w:val="a4"/>
    <w:rsid w:val="005D27D5"/>
    <w:rPr>
      <w:kern w:val="2"/>
      <w:sz w:val="18"/>
      <w:szCs w:val="18"/>
    </w:rPr>
  </w:style>
  <w:style w:type="character" w:customStyle="1" w:styleId="Char2">
    <w:name w:val="标题 Char"/>
    <w:link w:val="a7"/>
    <w:uiPriority w:val="1"/>
    <w:rsid w:val="005D27D5"/>
    <w:rPr>
      <w:rFonts w:ascii="Cambria" w:eastAsia="方正小标宋简体" w:hAnsi="Cambria"/>
      <w:bCs/>
      <w:kern w:val="2"/>
      <w:sz w:val="44"/>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0256;&#30495;&#33267;0571-81100032&#25110;&#21457;&#36865;&#25195;&#25551;&#20214;&#33267;xuhui@ziq.gov.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20256;&#30495;&#33267;0571-81100032&#25110;&#21457;&#36865;&#25195;&#25551;&#20214;&#33267;xuhui@ziq.gov.cn" TargetMode="External"/><Relationship Id="rId4" Type="http://schemas.openxmlformats.org/officeDocument/2006/relationships/webSettings" Target="webSettings.xml"/><Relationship Id="rId9" Type="http://schemas.openxmlformats.org/officeDocument/2006/relationships/hyperlink" Target="http://www.ziq.gov.cn/webadmin/public/HTMLeditor/.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907</Words>
  <Characters>5171</Characters>
  <Application>Microsoft Office Word</Application>
  <DocSecurity>0</DocSecurity>
  <Lines>43</Lines>
  <Paragraphs>12</Paragraphs>
  <ScaleCrop>false</ScaleCrop>
  <Company>China</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浙江出入境检验检疫局2010年度</dc:title>
  <dc:creator>刘红华/人事处/ZJCIQ/aqsiq</dc:creator>
  <cp:lastModifiedBy>Lenovo</cp:lastModifiedBy>
  <cp:revision>1</cp:revision>
  <cp:lastPrinted>2012-01-30T02:57:00Z</cp:lastPrinted>
  <dcterms:created xsi:type="dcterms:W3CDTF">2015-02-04T02:18:00Z</dcterms:created>
  <dcterms:modified xsi:type="dcterms:W3CDTF">2015-02-10T02:10:00Z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